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53CB6" w14:textId="21A5F979" w:rsidR="00513E7C" w:rsidRDefault="00513E7C" w:rsidP="00513E7C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</w:rPr>
        <w:drawing>
          <wp:inline distT="0" distB="0" distL="0" distR="0" wp14:anchorId="77605AD7" wp14:editId="44FDE40B">
            <wp:extent cx="5943600" cy="1838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c logo-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66622" w14:textId="3F46ADBB" w:rsidR="00A96DC4" w:rsidRPr="00513E7C" w:rsidRDefault="00A96DC4" w:rsidP="00513E7C">
      <w:pPr>
        <w:jc w:val="center"/>
        <w:rPr>
          <w:rFonts w:ascii="Sylfaen" w:hAnsi="Sylfaen"/>
          <w:b/>
          <w:lang w:val="ka-GE"/>
        </w:rPr>
      </w:pPr>
      <w:r w:rsidRPr="00513E7C">
        <w:rPr>
          <w:rFonts w:ascii="Sylfaen" w:hAnsi="Sylfaen"/>
          <w:b/>
        </w:rPr>
        <w:t xml:space="preserve">EMC: </w:t>
      </w:r>
      <w:r w:rsidRPr="00513E7C">
        <w:rPr>
          <w:rFonts w:ascii="Sylfaen" w:hAnsi="Sylfaen"/>
          <w:b/>
          <w:lang w:val="ka-GE"/>
        </w:rPr>
        <w:t xml:space="preserve">ნამახვანი ჰესის </w:t>
      </w:r>
      <w:r w:rsidR="006058C0" w:rsidRPr="00513E7C">
        <w:rPr>
          <w:rFonts w:ascii="Sylfaen" w:hAnsi="Sylfaen"/>
          <w:b/>
          <w:lang w:val="ka-GE"/>
        </w:rPr>
        <w:t xml:space="preserve">განმახორციელებელი </w:t>
      </w:r>
      <w:r w:rsidRPr="00513E7C">
        <w:rPr>
          <w:rFonts w:ascii="Sylfaen" w:hAnsi="Sylfaen"/>
          <w:b/>
          <w:lang w:val="ka-GE"/>
        </w:rPr>
        <w:t xml:space="preserve">კომპანიის </w:t>
      </w:r>
      <w:r w:rsidR="006058C0" w:rsidRPr="00513E7C">
        <w:rPr>
          <w:rFonts w:ascii="Sylfaen" w:hAnsi="Sylfaen"/>
          <w:b/>
          <w:lang w:val="ka-GE"/>
        </w:rPr>
        <w:t xml:space="preserve">მიერ წარმოებული </w:t>
      </w:r>
      <w:r w:rsidRPr="00513E7C">
        <w:rPr>
          <w:rFonts w:ascii="Sylfaen" w:hAnsi="Sylfaen"/>
          <w:b/>
          <w:lang w:val="ka-GE"/>
        </w:rPr>
        <w:t>სამუშაოები უკანონოა</w:t>
      </w:r>
    </w:p>
    <w:p w14:paraId="73AE4637" w14:textId="2590BC9B" w:rsidR="008A6C57" w:rsidRDefault="00304630" w:rsidP="001E2AB8">
      <w:pPr>
        <w:jc w:val="both"/>
        <w:rPr>
          <w:rFonts w:ascii="Sylfaen" w:hAnsi="Sylfaen"/>
          <w:lang w:val="ka-GE"/>
        </w:rPr>
      </w:pPr>
      <w:proofErr w:type="gramStart"/>
      <w:r>
        <w:rPr>
          <w:rFonts w:ascii="Sylfaen" w:hAnsi="Sylfaen"/>
        </w:rPr>
        <w:t>EMC</w:t>
      </w:r>
      <w:r>
        <w:rPr>
          <w:rFonts w:ascii="Sylfaen" w:hAnsi="Sylfaen"/>
          <w:lang w:val="ka-GE"/>
        </w:rPr>
        <w:t xml:space="preserve"> ეხმიანება რიონის ხეობაში სამოქალაქო ა</w:t>
      </w:r>
      <w:r w:rsidR="008A6C57">
        <w:rPr>
          <w:rFonts w:ascii="Sylfaen" w:hAnsi="Sylfaen"/>
          <w:lang w:val="ka-GE"/>
        </w:rPr>
        <w:t>ქ</w:t>
      </w:r>
      <w:r>
        <w:rPr>
          <w:rFonts w:ascii="Sylfaen" w:hAnsi="Sylfaen"/>
          <w:lang w:val="ka-GE"/>
        </w:rPr>
        <w:t>ტ</w:t>
      </w:r>
      <w:r w:rsidR="008A6C57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>ვისტების მიერ ნამახვანი ჰეს</w:t>
      </w:r>
      <w:r w:rsidR="008A6C57">
        <w:rPr>
          <w:rFonts w:ascii="Sylfaen" w:hAnsi="Sylfaen"/>
          <w:lang w:val="ka-GE"/>
        </w:rPr>
        <w:t xml:space="preserve">ების კასკადის მშენებლობის წინააღმდეგ </w:t>
      </w:r>
      <w:hyperlink r:id="rId10" w:history="1">
        <w:r w:rsidR="008A6C57" w:rsidRPr="002C49E0">
          <w:rPr>
            <w:rStyle w:val="Hyperlink"/>
            <w:rFonts w:ascii="Sylfaen" w:hAnsi="Sylfaen"/>
            <w:lang w:val="ka-GE"/>
          </w:rPr>
          <w:t>გამართულ აქციას</w:t>
        </w:r>
      </w:hyperlink>
      <w:r w:rsidR="008A6C57">
        <w:rPr>
          <w:rFonts w:ascii="Sylfaen" w:hAnsi="Sylfaen"/>
          <w:lang w:val="ka-GE"/>
        </w:rPr>
        <w:t xml:space="preserve"> და მიიჩნევს, რომ</w:t>
      </w:r>
      <w:r w:rsidR="002F3907">
        <w:rPr>
          <w:rFonts w:ascii="Sylfaen" w:hAnsi="Sylfaen"/>
        </w:rPr>
        <w:t xml:space="preserve"> </w:t>
      </w:r>
      <w:r w:rsidR="002F3907">
        <w:rPr>
          <w:rFonts w:ascii="Sylfaen" w:hAnsi="Sylfaen"/>
          <w:lang w:val="ka-GE"/>
        </w:rPr>
        <w:t>პროექტის განმახორციელებელი კომპანიის მიერ ადგილზე</w:t>
      </w:r>
      <w:r w:rsidR="008A6C57">
        <w:rPr>
          <w:rFonts w:ascii="Sylfaen" w:hAnsi="Sylfaen"/>
          <w:lang w:val="ka-GE"/>
        </w:rPr>
        <w:t xml:space="preserve"> </w:t>
      </w:r>
      <w:r w:rsidR="002F3907">
        <w:rPr>
          <w:rFonts w:ascii="Sylfaen" w:hAnsi="Sylfaen"/>
          <w:lang w:val="ka-GE"/>
        </w:rPr>
        <w:t xml:space="preserve">წარმოებული სამუშაოები სცილდება მოსამზადებელი სამუშაოების ფარგლებს და </w:t>
      </w:r>
      <w:r w:rsidR="00A96DC4">
        <w:rPr>
          <w:rFonts w:ascii="Sylfaen" w:hAnsi="Sylfaen"/>
          <w:lang w:val="ka-GE"/>
        </w:rPr>
        <w:t>არღვევს</w:t>
      </w:r>
      <w:r w:rsidR="002F3907">
        <w:rPr>
          <w:rFonts w:ascii="Sylfaen" w:hAnsi="Sylfaen"/>
          <w:lang w:val="ka-GE"/>
        </w:rPr>
        <w:t xml:space="preserve"> ელექტროსადგურის სამშენებლო ნებართვის პირობებ</w:t>
      </w:r>
      <w:r w:rsidR="00A96DC4">
        <w:rPr>
          <w:rFonts w:ascii="Sylfaen" w:hAnsi="Sylfaen"/>
          <w:lang w:val="ka-GE"/>
        </w:rPr>
        <w:t>ს</w:t>
      </w:r>
      <w:r w:rsidR="002F3907">
        <w:rPr>
          <w:rFonts w:ascii="Sylfaen" w:hAnsi="Sylfaen"/>
          <w:lang w:val="ka-GE"/>
        </w:rPr>
        <w:t>.</w:t>
      </w:r>
      <w:bookmarkStart w:id="0" w:name="_GoBack"/>
      <w:bookmarkEnd w:id="0"/>
      <w:proofErr w:type="gramEnd"/>
    </w:p>
    <w:p w14:paraId="585275DF" w14:textId="633B2FCA" w:rsidR="00A6142D" w:rsidRPr="0053025D" w:rsidRDefault="00DA0C6E" w:rsidP="001E2AB8">
      <w:pPr>
        <w:jc w:val="both"/>
        <w:rPr>
          <w:rFonts w:ascii="Sylfaen" w:hAnsi="Sylfaen"/>
        </w:rPr>
      </w:pPr>
      <w:r>
        <w:rPr>
          <w:rFonts w:ascii="Sylfaen" w:hAnsi="Sylfaen" w:cs="Sylfaen"/>
          <w:color w:val="000000"/>
          <w:lang w:val="ka-GE"/>
        </w:rPr>
        <w:t xml:space="preserve">როგორც ცნობილია, </w:t>
      </w:r>
      <w:r w:rsidR="00727C76">
        <w:rPr>
          <w:rFonts w:ascii="Sylfaen" w:hAnsi="Sylfaen" w:cs="Sylfaen"/>
          <w:color w:val="000000"/>
          <w:lang w:val="ka-GE"/>
        </w:rPr>
        <w:t>წყალტუბოსა და ცაგერის მუნიციპალიტეტში</w:t>
      </w:r>
      <w:r w:rsidR="00304630" w:rsidRPr="00C65E0E">
        <w:rPr>
          <w:rFonts w:ascii="Sylfaen" w:hAnsi="Sylfaen" w:cs="Sylfaen"/>
          <w:color w:val="000000"/>
          <w:lang w:val="ka-GE"/>
        </w:rPr>
        <w:t>,</w:t>
      </w:r>
      <w:r w:rsidR="001E2AB8">
        <w:rPr>
          <w:rFonts w:ascii="Sylfaen" w:hAnsi="Sylfaen" w:cs="Sylfaen"/>
          <w:color w:val="000000"/>
          <w:lang w:val="ka-GE"/>
        </w:rPr>
        <w:t xml:space="preserve"> </w:t>
      </w:r>
      <w:r w:rsidR="00727C76" w:rsidRPr="00C65E0E">
        <w:rPr>
          <w:rFonts w:ascii="Sylfaen" w:hAnsi="Sylfaen" w:cs="Sylfaen"/>
          <w:color w:val="000000"/>
          <w:lang w:val="ka-GE"/>
        </w:rPr>
        <w:t>მდინარე რიონ</w:t>
      </w:r>
      <w:r w:rsidR="00727C76">
        <w:rPr>
          <w:rFonts w:ascii="Sylfaen" w:hAnsi="Sylfaen" w:cs="Sylfaen"/>
          <w:color w:val="000000"/>
          <w:lang w:val="ka-GE"/>
        </w:rPr>
        <w:t>ზე,</w:t>
      </w:r>
      <w:r w:rsidR="00304630" w:rsidRPr="00C65E0E">
        <w:rPr>
          <w:rFonts w:ascii="Sylfaen" w:hAnsi="Sylfaen" w:cs="Sylfaen"/>
          <w:color w:val="000000"/>
          <w:lang w:val="ka-GE"/>
        </w:rPr>
        <w:t xml:space="preserve"> მასშტაბური ჰესების კასკადის </w:t>
      </w:r>
      <w:r w:rsidR="00E611FF">
        <w:rPr>
          <w:rFonts w:ascii="Sylfaen" w:hAnsi="Sylfaen" w:cs="Sylfaen"/>
          <w:color w:val="000000"/>
          <w:lang w:val="ka-GE"/>
        </w:rPr>
        <w:t>მშენებლობა</w:t>
      </w:r>
      <w:r w:rsidR="00E611FF" w:rsidRPr="00C65E0E">
        <w:rPr>
          <w:rFonts w:ascii="Sylfaen" w:hAnsi="Sylfaen" w:cs="Sylfaen"/>
          <w:color w:val="000000"/>
          <w:lang w:val="ka-GE"/>
        </w:rPr>
        <w:t xml:space="preserve"> </w:t>
      </w:r>
      <w:r w:rsidR="00304630" w:rsidRPr="00C65E0E">
        <w:rPr>
          <w:rFonts w:ascii="Sylfaen" w:hAnsi="Sylfaen" w:cs="Sylfaen"/>
          <w:color w:val="000000"/>
          <w:lang w:val="ka-GE"/>
        </w:rPr>
        <w:t>იგეგმება</w:t>
      </w:r>
      <w:r w:rsidR="00304630">
        <w:rPr>
          <w:rFonts w:ascii="Sylfaen" w:hAnsi="Sylfaen" w:cs="Sylfaen"/>
          <w:color w:val="000000"/>
          <w:lang w:val="ka-GE"/>
        </w:rPr>
        <w:t>, რომელთა სიმძლავრეც ჯამში 433 მგვტ</w:t>
      </w:r>
      <w:r w:rsidR="00A05C1B">
        <w:rPr>
          <w:rFonts w:ascii="Sylfaen" w:hAnsi="Sylfaen" w:cs="Sylfaen"/>
          <w:color w:val="000000"/>
          <w:lang w:val="ka-GE"/>
        </w:rPr>
        <w:t>.</w:t>
      </w:r>
      <w:r w:rsidR="00304630">
        <w:rPr>
          <w:rFonts w:ascii="Sylfaen" w:hAnsi="Sylfaen" w:cs="Sylfaen"/>
          <w:color w:val="000000"/>
          <w:lang w:val="ka-GE"/>
        </w:rPr>
        <w:t>-ს შეადგენს.</w:t>
      </w:r>
      <w:r w:rsidR="00304630" w:rsidRPr="00C65E0E">
        <w:rPr>
          <w:rFonts w:ascii="Sylfaen" w:hAnsi="Sylfaen" w:cs="Sylfae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 xml:space="preserve">საქართველოს მთავრობასთან გაფორმებული ხელშეკრულების საფუძველზე, პროექტს </w:t>
      </w:r>
      <w:proofErr w:type="spellStart"/>
      <w:r>
        <w:rPr>
          <w:rFonts w:ascii="Sylfaen" w:hAnsi="Sylfaen" w:cs="Sylfaen"/>
        </w:rPr>
        <w:t>შპს</w:t>
      </w:r>
      <w:proofErr w:type="spellEnd"/>
      <w:r>
        <w:t xml:space="preserve"> „</w:t>
      </w:r>
      <w:proofErr w:type="spellStart"/>
      <w:r>
        <w:rPr>
          <w:rFonts w:ascii="Sylfaen" w:hAnsi="Sylfaen" w:cs="Sylfaen"/>
        </w:rPr>
        <w:t>ენკა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რინიუებლზ</w:t>
      </w:r>
      <w:proofErr w:type="spellEnd"/>
      <w:r>
        <w:t xml:space="preserve">“ </w:t>
      </w:r>
      <w:r w:rsidR="00E611FF">
        <w:rPr>
          <w:rFonts w:ascii="Sylfaen" w:hAnsi="Sylfaen"/>
          <w:lang w:val="ka-GE"/>
        </w:rPr>
        <w:t>ახორციელებს.</w:t>
      </w:r>
      <w:r>
        <w:rPr>
          <w:rFonts w:ascii="Sylfaen" w:hAnsi="Sylfaen"/>
          <w:lang w:val="ka-GE"/>
        </w:rPr>
        <w:t xml:space="preserve"> </w:t>
      </w:r>
      <w:r w:rsidR="0053025D">
        <w:rPr>
          <w:rFonts w:ascii="Sylfaen" w:hAnsi="Sylfaen"/>
          <w:lang w:val="ka-GE"/>
        </w:rPr>
        <w:t xml:space="preserve">თვეების განმავლობაში </w:t>
      </w:r>
      <w:r w:rsidR="002C49E0">
        <w:rPr>
          <w:rFonts w:ascii="Sylfaen" w:hAnsi="Sylfaen"/>
          <w:lang w:val="ka-GE"/>
        </w:rPr>
        <w:t xml:space="preserve">ადგილობრივი მოსახლეობა, რომელთა წუხილებიც სახელმწიფოს მხრიდან უგულვებელყოფილია, </w:t>
      </w:r>
      <w:r w:rsidR="0053025D">
        <w:rPr>
          <w:rFonts w:ascii="Sylfaen" w:hAnsi="Sylfaen"/>
          <w:lang w:val="ka-GE"/>
        </w:rPr>
        <w:t xml:space="preserve">სხვა მასშტაბური ენერგეტიკული პროექტების </w:t>
      </w:r>
      <w:hyperlink r:id="rId11" w:history="1">
        <w:r w:rsidR="0053025D" w:rsidRPr="00CF0ED9">
          <w:rPr>
            <w:rStyle w:val="Hyperlink"/>
            <w:rFonts w:ascii="Sylfaen" w:hAnsi="Sylfaen"/>
            <w:lang w:val="ka-GE"/>
          </w:rPr>
          <w:t>მოწინააღმდეგე თემებთან გაერთიანებით</w:t>
        </w:r>
      </w:hyperlink>
      <w:r w:rsidR="0053025D">
        <w:rPr>
          <w:rFonts w:ascii="Sylfaen" w:hAnsi="Sylfaen"/>
          <w:lang w:val="ka-GE"/>
        </w:rPr>
        <w:t xml:space="preserve"> </w:t>
      </w:r>
      <w:hyperlink r:id="rId12" w:history="1">
        <w:r w:rsidR="002C49E0" w:rsidRPr="002C49E0">
          <w:rPr>
            <w:rStyle w:val="Hyperlink"/>
            <w:rFonts w:ascii="Sylfaen" w:hAnsi="Sylfaen"/>
            <w:lang w:val="ka-GE"/>
          </w:rPr>
          <w:t>ორგანიზებულ წინააღმდეგობას</w:t>
        </w:r>
      </w:hyperlink>
      <w:r w:rsidR="002C49E0">
        <w:rPr>
          <w:rFonts w:ascii="Sylfaen" w:hAnsi="Sylfaen"/>
          <w:lang w:val="ka-GE"/>
        </w:rPr>
        <w:t xml:space="preserve"> უწევს</w:t>
      </w:r>
      <w:r w:rsidR="00A6142D">
        <w:rPr>
          <w:rFonts w:ascii="Sylfaen" w:hAnsi="Sylfaen"/>
          <w:lang w:val="ka-GE"/>
        </w:rPr>
        <w:t xml:space="preserve"> კასკადის მშენებლობას</w:t>
      </w:r>
      <w:r w:rsidR="0053025D">
        <w:rPr>
          <w:rFonts w:ascii="Sylfaen" w:hAnsi="Sylfaen"/>
          <w:lang w:val="ka-GE"/>
        </w:rPr>
        <w:t xml:space="preserve">. </w:t>
      </w:r>
      <w:r w:rsidR="002C49E0">
        <w:rPr>
          <w:rFonts w:ascii="Sylfaen" w:hAnsi="Sylfaen"/>
          <w:lang w:val="ka-GE"/>
        </w:rPr>
        <w:t xml:space="preserve"> </w:t>
      </w:r>
      <w:r w:rsidR="0053025D">
        <w:rPr>
          <w:rFonts w:ascii="Sylfaen" w:hAnsi="Sylfaen"/>
          <w:lang w:val="ka-GE"/>
        </w:rPr>
        <w:t xml:space="preserve">28 ოქტომბერს, ჰესის მოწიენააღმდეგეები </w:t>
      </w:r>
      <w:hyperlink r:id="rId13" w:history="1">
        <w:r w:rsidR="002C49E0" w:rsidRPr="002C49E0">
          <w:rPr>
            <w:rStyle w:val="Hyperlink"/>
            <w:rFonts w:ascii="Sylfaen" w:hAnsi="Sylfaen"/>
            <w:lang w:val="ka-GE"/>
          </w:rPr>
          <w:t>ადგილზე მორიგეობის დაწესებით</w:t>
        </w:r>
      </w:hyperlink>
      <w:r w:rsidR="002C49E0">
        <w:rPr>
          <w:rFonts w:ascii="Sylfaen" w:hAnsi="Sylfaen"/>
          <w:lang w:val="ka-GE"/>
        </w:rPr>
        <w:t xml:space="preserve"> ცდილობ</w:t>
      </w:r>
      <w:r w:rsidR="0053025D">
        <w:rPr>
          <w:rFonts w:ascii="Sylfaen" w:hAnsi="Sylfaen"/>
          <w:lang w:val="ka-GE"/>
        </w:rPr>
        <w:t>ენ</w:t>
      </w:r>
      <w:r w:rsidR="002C49E0">
        <w:rPr>
          <w:rFonts w:ascii="Sylfaen" w:hAnsi="Sylfaen"/>
          <w:lang w:val="ka-GE"/>
        </w:rPr>
        <w:t xml:space="preserve"> მშენებლობის პროცესის შეჩერებას.</w:t>
      </w:r>
    </w:p>
    <w:p w14:paraId="5F054463" w14:textId="7D3E47DA" w:rsidR="00DA0C6E" w:rsidRDefault="00304630" w:rsidP="001E2AB8">
      <w:pPr>
        <w:jc w:val="both"/>
        <w:rPr>
          <w:rFonts w:ascii="Sylfaen" w:hAnsi="Sylfaen" w:cs="Sylfaen"/>
          <w:color w:val="000000"/>
          <w:lang w:val="ka-GE"/>
        </w:rPr>
      </w:pPr>
      <w:r w:rsidRPr="00C65E0E">
        <w:rPr>
          <w:rFonts w:ascii="Sylfaen" w:hAnsi="Sylfaen" w:cs="Sylfaen"/>
          <w:color w:val="000000"/>
          <w:lang w:val="ka-GE"/>
        </w:rPr>
        <w:t>მიუხედავად იმისა, რომ ჰეს</w:t>
      </w:r>
      <w:r w:rsidR="005A5802">
        <w:rPr>
          <w:rFonts w:ascii="Sylfaen" w:hAnsi="Sylfaen" w:cs="Sylfaen"/>
          <w:color w:val="000000"/>
          <w:lang w:val="ka-GE"/>
        </w:rPr>
        <w:t>ის პროექტთან</w:t>
      </w:r>
      <w:r w:rsidRPr="00C65E0E">
        <w:rPr>
          <w:rFonts w:ascii="Sylfaen" w:hAnsi="Sylfaen" w:cs="Sylfaen"/>
          <w:color w:val="000000"/>
          <w:lang w:val="ka-GE"/>
        </w:rPr>
        <w:t xml:space="preserve"> დაკავშირებით უამრავი კითხვა და წუხილი არსებობს, </w:t>
      </w:r>
      <w:r w:rsidRPr="00C65E0E">
        <w:rPr>
          <w:rFonts w:ascii="Sylfaen" w:hAnsi="Sylfaen" w:cs="Sylfaen"/>
          <w:color w:val="000000"/>
        </w:rPr>
        <w:t xml:space="preserve">2020 </w:t>
      </w:r>
      <w:r w:rsidRPr="00C65E0E">
        <w:rPr>
          <w:rFonts w:ascii="Sylfaen" w:hAnsi="Sylfaen" w:cs="Sylfaen"/>
          <w:color w:val="000000"/>
          <w:lang w:val="ka-GE"/>
        </w:rPr>
        <w:t xml:space="preserve">წლის </w:t>
      </w:r>
      <w:r w:rsidR="00DA0C6E">
        <w:rPr>
          <w:rFonts w:ascii="Sylfaen" w:hAnsi="Sylfaen" w:cs="Sylfaen"/>
          <w:color w:val="000000"/>
          <w:lang w:val="ka-GE"/>
        </w:rPr>
        <w:t>28 თებერვალს</w:t>
      </w:r>
      <w:r w:rsidR="00DA0C6E" w:rsidRPr="00C65E0E">
        <w:rPr>
          <w:rFonts w:ascii="Sylfaen" w:hAnsi="Sylfaen" w:cs="Sylfaen"/>
          <w:color w:val="000000"/>
          <w:lang w:val="ka-GE"/>
        </w:rPr>
        <w:t xml:space="preserve"> </w:t>
      </w:r>
      <w:r w:rsidRPr="00C65E0E">
        <w:rPr>
          <w:rFonts w:ascii="Sylfaen" w:hAnsi="Sylfaen" w:cs="Sylfaen"/>
          <w:color w:val="000000"/>
          <w:lang w:val="ka-GE"/>
        </w:rPr>
        <w:t xml:space="preserve">გარემოს დაცვისა და სოფლის მეურნეობის სამინისტრომ </w:t>
      </w:r>
      <w:r w:rsidR="00DA0C6E">
        <w:rPr>
          <w:rFonts w:ascii="Sylfaen" w:hAnsi="Sylfaen" w:cs="Sylfaen"/>
          <w:color w:val="000000"/>
          <w:lang w:val="ka-GE"/>
        </w:rPr>
        <w:t xml:space="preserve">პროექტზე </w:t>
      </w:r>
      <w:r w:rsidRPr="00C65E0E">
        <w:rPr>
          <w:rFonts w:ascii="Sylfaen" w:hAnsi="Sylfaen" w:cs="Sylfaen"/>
          <w:color w:val="000000"/>
          <w:lang w:val="ka-GE"/>
        </w:rPr>
        <w:t>გარემოსდაცვითი გადაწყვეტილება გასცა</w:t>
      </w:r>
      <w:r w:rsidR="00DA0C6E">
        <w:rPr>
          <w:rStyle w:val="FootnoteReference"/>
          <w:rFonts w:ascii="Sylfaen" w:hAnsi="Sylfaen" w:cs="Sylfaen"/>
          <w:color w:val="000000"/>
          <w:lang w:val="ka-GE"/>
        </w:rPr>
        <w:footnoteReference w:id="1"/>
      </w:r>
      <w:r w:rsidR="00DA0C6E">
        <w:rPr>
          <w:rFonts w:ascii="Sylfaen" w:hAnsi="Sylfaen" w:cs="Sylfaen"/>
          <w:color w:val="000000"/>
          <w:lang w:val="ka-GE"/>
        </w:rPr>
        <w:t xml:space="preserve">, ხოლო </w:t>
      </w:r>
      <w:r w:rsidR="00E611FF">
        <w:rPr>
          <w:rFonts w:ascii="Sylfaen" w:hAnsi="Sylfaen" w:cs="Sylfaen"/>
          <w:color w:val="000000"/>
          <w:lang w:val="ka-GE"/>
        </w:rPr>
        <w:t>22 აპრილს საქართველოს ეკონომიკისა და მდგრადი განვითარების სამინისტროს სსიპ „ტექნიკური და სამშენებლო ზედამხედველობის სააგენტომ</w:t>
      </w:r>
      <w:r w:rsidR="00A05C1B">
        <w:rPr>
          <w:rFonts w:ascii="Sylfaen" w:hAnsi="Sylfaen" w:cs="Sylfaen"/>
          <w:color w:val="000000"/>
          <w:lang w:val="ka-GE"/>
        </w:rPr>
        <w:t>“</w:t>
      </w:r>
      <w:r w:rsidR="00727C76">
        <w:rPr>
          <w:rFonts w:ascii="Sylfaen" w:hAnsi="Sylfaen" w:cs="Sylfaen"/>
          <w:color w:val="000000"/>
          <w:lang w:val="ka-GE"/>
        </w:rPr>
        <w:t xml:space="preserve"> </w:t>
      </w:r>
      <w:r w:rsidR="00870688">
        <w:rPr>
          <w:rFonts w:ascii="Sylfaen" w:hAnsi="Sylfaen" w:cs="Sylfaen"/>
          <w:color w:val="000000"/>
          <w:lang w:val="ka-GE"/>
        </w:rPr>
        <w:t xml:space="preserve">გასცა </w:t>
      </w:r>
      <w:r w:rsidR="00E611FF">
        <w:rPr>
          <w:rFonts w:ascii="Sylfaen" w:hAnsi="Sylfaen" w:cs="Sylfaen"/>
          <w:color w:val="000000"/>
          <w:lang w:val="ka-GE"/>
        </w:rPr>
        <w:t>პირობადებული მშენებლობის ნებართვა</w:t>
      </w:r>
      <w:r w:rsidR="00E611FF">
        <w:rPr>
          <w:rStyle w:val="FootnoteReference"/>
          <w:rFonts w:ascii="Sylfaen" w:hAnsi="Sylfaen" w:cs="Sylfaen"/>
          <w:color w:val="000000"/>
          <w:lang w:val="ka-GE"/>
        </w:rPr>
        <w:footnoteReference w:id="2"/>
      </w:r>
      <w:r w:rsidR="005A5802">
        <w:rPr>
          <w:rFonts w:ascii="Sylfaen" w:hAnsi="Sylfaen" w:cs="Sylfaen"/>
          <w:color w:val="000000"/>
          <w:lang w:val="ka-GE"/>
        </w:rPr>
        <w:t xml:space="preserve"> </w:t>
      </w:r>
      <w:r w:rsidR="00A05C1B">
        <w:rPr>
          <w:rFonts w:ascii="Sylfaen" w:hAnsi="Sylfaen" w:cs="Sylfaen"/>
          <w:color w:val="000000"/>
          <w:lang w:val="ka-GE"/>
        </w:rPr>
        <w:t xml:space="preserve">ქვემო ნამახვანის ჰიდროელექტროსადგურზე. </w:t>
      </w:r>
      <w:r w:rsidR="00E611FF">
        <w:rPr>
          <w:rFonts w:ascii="Sylfaen" w:hAnsi="Sylfaen" w:cs="Sylfaen"/>
          <w:color w:val="000000"/>
          <w:lang w:val="ka-GE"/>
        </w:rPr>
        <w:t xml:space="preserve">აღსანიშნავია, რომ </w:t>
      </w:r>
      <w:r w:rsidR="00A05C1B">
        <w:rPr>
          <w:rFonts w:ascii="Sylfaen" w:hAnsi="Sylfaen" w:cs="Sylfaen"/>
          <w:color w:val="000000"/>
          <w:lang w:val="ka-GE"/>
        </w:rPr>
        <w:t>ხსენებული</w:t>
      </w:r>
      <w:r w:rsidR="00E611FF">
        <w:rPr>
          <w:rFonts w:ascii="Sylfaen" w:hAnsi="Sylfaen" w:cs="Sylfaen"/>
          <w:color w:val="000000"/>
          <w:lang w:val="ka-GE"/>
        </w:rPr>
        <w:t xml:space="preserve"> ნებართვა გა</w:t>
      </w:r>
      <w:r w:rsidR="00727C76">
        <w:rPr>
          <w:rFonts w:ascii="Sylfaen" w:hAnsi="Sylfaen" w:cs="Sylfaen"/>
          <w:color w:val="000000"/>
          <w:lang w:val="ka-GE"/>
        </w:rPr>
        <w:t>მო</w:t>
      </w:r>
      <w:r w:rsidR="00E611FF">
        <w:rPr>
          <w:rFonts w:ascii="Sylfaen" w:hAnsi="Sylfaen" w:cs="Sylfaen"/>
          <w:color w:val="000000"/>
          <w:lang w:val="ka-GE"/>
        </w:rPr>
        <w:t>ცემულია კანონმდებლობით გათვალისწინებული საგამონაკლისო პროცედურით. კერძოდ, გარდა იმისა, რომ მშენებლობის ნებართვა</w:t>
      </w:r>
      <w:r w:rsidR="0066316F">
        <w:rPr>
          <w:rFonts w:ascii="Sylfaen" w:hAnsi="Sylfaen" w:cs="Sylfaen"/>
          <w:color w:val="000000"/>
          <w:lang w:val="ka-GE"/>
        </w:rPr>
        <w:t xml:space="preserve"> გაიცა</w:t>
      </w:r>
      <w:r w:rsidR="00E611FF">
        <w:rPr>
          <w:rFonts w:ascii="Sylfaen" w:hAnsi="Sylfaen" w:cs="Sylfaen"/>
          <w:color w:val="000000"/>
          <w:lang w:val="ka-GE"/>
        </w:rPr>
        <w:t xml:space="preserve"> გამარტივებული წარმოების წესით,  იგი ასევე გაცემულია კომპანიის მიერ სრული საპროექტო დოკუმენტაციის წარდგენის </w:t>
      </w:r>
      <w:r w:rsidR="00E611FF">
        <w:rPr>
          <w:rFonts w:ascii="Sylfaen" w:hAnsi="Sylfaen" w:cs="Sylfaen"/>
          <w:color w:val="000000"/>
          <w:lang w:val="ka-GE"/>
        </w:rPr>
        <w:lastRenderedPageBreak/>
        <w:t>გარეშე, რაც კანონმდებლობის შესაბამისად, განსაკუთრებით საგამონაკლისო შემთხვევებში დაიშვება.</w:t>
      </w:r>
      <w:r w:rsidR="00E611FF">
        <w:rPr>
          <w:rStyle w:val="FootnoteReference"/>
          <w:rFonts w:ascii="Sylfaen" w:hAnsi="Sylfaen" w:cs="Sylfaen"/>
          <w:color w:val="000000"/>
          <w:lang w:val="ka-GE"/>
        </w:rPr>
        <w:footnoteReference w:id="3"/>
      </w:r>
      <w:r w:rsidR="00E611FF">
        <w:rPr>
          <w:rFonts w:ascii="Sylfaen" w:hAnsi="Sylfaen" w:cs="Sylfaen"/>
          <w:color w:val="000000"/>
          <w:lang w:val="ka-GE"/>
        </w:rPr>
        <w:t xml:space="preserve"> </w:t>
      </w:r>
    </w:p>
    <w:p w14:paraId="681D696C" w14:textId="4F1D629A" w:rsidR="0066316F" w:rsidRDefault="0066316F" w:rsidP="001E2AB8">
      <w:pPr>
        <w:jc w:val="both"/>
        <w:rPr>
          <w:rFonts w:ascii="Sylfaen" w:hAnsi="Sylfaen" w:cs="Sylfaen"/>
          <w:b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აღნიშნული ბრძანების შესაბამისად, კომპანიას სამშენებლო სამუშაოების წარმოება შეუძლია მხოლოდ ნებართვით გათვალისწინებული პირობის დაკმაყოფილების შემდეგ</w:t>
      </w:r>
      <w:r w:rsidR="00A05C1B">
        <w:rPr>
          <w:rFonts w:ascii="Sylfaen" w:hAnsi="Sylfaen" w:cs="Sylfaen"/>
          <w:color w:val="000000"/>
          <w:lang w:val="ka-GE"/>
        </w:rPr>
        <w:t>;</w:t>
      </w:r>
      <w:r>
        <w:rPr>
          <w:rFonts w:ascii="Sylfaen" w:hAnsi="Sylfaen" w:cs="Sylfaen"/>
          <w:color w:val="000000"/>
          <w:lang w:val="ka-GE"/>
        </w:rPr>
        <w:t xml:space="preserve"> კერძოდ, კომპანია ვალდებულია</w:t>
      </w:r>
      <w:r w:rsidR="00A05C1B">
        <w:rPr>
          <w:rFonts w:ascii="Sylfaen" w:hAnsi="Sylfaen" w:cs="Sylfaen"/>
          <w:color w:val="000000"/>
          <w:lang w:val="ka-GE"/>
        </w:rPr>
        <w:t>,</w:t>
      </w:r>
      <w:r>
        <w:rPr>
          <w:rFonts w:ascii="Sylfaen" w:hAnsi="Sylfaen" w:cs="Sylfaen"/>
          <w:color w:val="000000"/>
          <w:lang w:val="ka-GE"/>
        </w:rPr>
        <w:t xml:space="preserve"> 2021 წლის 13 აპრილამდე სააგენტოს წარუდგინოს საბოლოო სამშენებლო დოკუმენტი და შესაბამისი საექსპერტო დასკვნები. </w:t>
      </w:r>
      <w:r w:rsidRPr="0066316F">
        <w:rPr>
          <w:rFonts w:ascii="Sylfaen" w:hAnsi="Sylfaen" w:cs="Sylfaen"/>
          <w:b/>
          <w:color w:val="000000"/>
          <w:lang w:val="ka-GE"/>
        </w:rPr>
        <w:t xml:space="preserve">აღნიშნული </w:t>
      </w:r>
      <w:r w:rsidR="003A3989">
        <w:rPr>
          <w:rFonts w:ascii="Sylfaen" w:hAnsi="Sylfaen" w:cs="Sylfaen"/>
          <w:b/>
          <w:color w:val="000000"/>
          <w:lang w:val="ka-GE"/>
        </w:rPr>
        <w:t>დოკუ</w:t>
      </w:r>
      <w:r w:rsidRPr="0066316F">
        <w:rPr>
          <w:rFonts w:ascii="Sylfaen" w:hAnsi="Sylfaen" w:cs="Sylfaen"/>
          <w:b/>
          <w:color w:val="000000"/>
          <w:lang w:val="ka-GE"/>
        </w:rPr>
        <w:t>მენტების წარდგენამდე კი</w:t>
      </w:r>
      <w:r w:rsidR="00870688">
        <w:rPr>
          <w:rFonts w:ascii="Sylfaen" w:hAnsi="Sylfaen" w:cs="Sylfaen"/>
          <w:b/>
          <w:color w:val="000000"/>
          <w:lang w:val="ka-GE"/>
        </w:rPr>
        <w:t>,</w:t>
      </w:r>
      <w:r w:rsidRPr="0066316F">
        <w:rPr>
          <w:rFonts w:ascii="Sylfaen" w:hAnsi="Sylfaen" w:cs="Sylfaen"/>
          <w:b/>
          <w:color w:val="000000"/>
          <w:lang w:val="ka-GE"/>
        </w:rPr>
        <w:t xml:space="preserve"> კომპანიას მხოლოდ მოსამზადებელი რიგის და მიწის სამუშაოების განხორციელების უფლება</w:t>
      </w:r>
      <w:r w:rsidR="00870688">
        <w:rPr>
          <w:rFonts w:ascii="Sylfaen" w:hAnsi="Sylfaen" w:cs="Sylfaen"/>
          <w:b/>
          <w:color w:val="000000"/>
          <w:lang w:val="ka-GE"/>
        </w:rPr>
        <w:t xml:space="preserve"> აქვს</w:t>
      </w:r>
      <w:r w:rsidRPr="0066316F">
        <w:rPr>
          <w:rFonts w:ascii="Sylfaen" w:hAnsi="Sylfaen" w:cs="Sylfaen"/>
          <w:b/>
          <w:color w:val="000000"/>
          <w:lang w:val="ka-GE"/>
        </w:rPr>
        <w:t>.</w:t>
      </w:r>
    </w:p>
    <w:p w14:paraId="4B623DCF" w14:textId="77777777" w:rsidR="00BE61BA" w:rsidRDefault="00BE61BA" w:rsidP="001E2AB8">
      <w:pPr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 xml:space="preserve">მოსამზადებელი სამუშაოები, კანონმდებლობის მიხედვით, </w:t>
      </w:r>
      <w:r w:rsidR="00870688">
        <w:rPr>
          <w:rFonts w:ascii="Sylfaen" w:hAnsi="Sylfaen" w:cs="Sylfaen"/>
          <w:color w:val="000000"/>
          <w:lang w:val="ka-GE"/>
        </w:rPr>
        <w:t>მოიცავს</w:t>
      </w:r>
      <w:r>
        <w:rPr>
          <w:rFonts w:ascii="Sylfaen" w:hAnsi="Sylfaen" w:cs="Sylfaen"/>
          <w:color w:val="000000"/>
          <w:lang w:val="ka-GE"/>
        </w:rPr>
        <w:t xml:space="preserve"> ისეთ აქტივობებს, </w:t>
      </w:r>
      <w:r w:rsidRPr="00BE61BA">
        <w:rPr>
          <w:rFonts w:ascii="Sylfaen" w:hAnsi="Sylfaen" w:cs="Sylfaen"/>
          <w:color w:val="000000"/>
          <w:lang w:val="ka-GE"/>
        </w:rPr>
        <w:t>რომლებიც დაკავშირებულია სამშენებლო მოედნის მოწესრიგებასთან, მათ შორის, ამორტიზებული ან სხვა არსებული ნაგებობების დაშლასთან და სამშენებლო ნაგვის მოცილებასთან, შესანარჩუნებელი მწვანე ნარგავების დაცვასა და მიწისქვეშა საინჟინრო კომუნიკაციების გადატანასთან</w:t>
      </w:r>
      <w:r>
        <w:rPr>
          <w:rFonts w:ascii="Sylfaen" w:hAnsi="Sylfaen" w:cs="Sylfaen"/>
          <w:color w:val="000000"/>
          <w:lang w:val="ka-GE"/>
        </w:rPr>
        <w:t xml:space="preserve">, ასევე, მოსამზადებელ სამუშაოდ ითვლება </w:t>
      </w:r>
      <w:r w:rsidRPr="00BE61BA">
        <w:rPr>
          <w:rFonts w:ascii="Sylfaen" w:hAnsi="Sylfaen" w:cs="Sylfaen"/>
          <w:color w:val="000000"/>
          <w:lang w:val="ka-GE"/>
        </w:rPr>
        <w:t>შენობა-ნაგებობის გრუნტზე დაკვალვა და ძირითადი ღერძების დაფიქსირებ</w:t>
      </w:r>
      <w:r>
        <w:rPr>
          <w:rFonts w:ascii="Sylfaen" w:hAnsi="Sylfaen" w:cs="Sylfaen"/>
          <w:color w:val="000000"/>
          <w:lang w:val="ka-GE"/>
        </w:rPr>
        <w:t>ა და სხვა.</w:t>
      </w:r>
      <w:r>
        <w:rPr>
          <w:rStyle w:val="FootnoteReference"/>
          <w:rFonts w:ascii="Sylfaen" w:hAnsi="Sylfaen" w:cs="Sylfaen"/>
          <w:color w:val="000000"/>
          <w:lang w:val="ka-GE"/>
        </w:rPr>
        <w:footnoteReference w:id="4"/>
      </w:r>
      <w:r w:rsidR="00870688">
        <w:rPr>
          <w:rFonts w:ascii="Sylfaen" w:hAnsi="Sylfaen" w:cs="Sylfaen"/>
          <w:color w:val="000000"/>
          <w:lang w:val="ka-GE"/>
        </w:rPr>
        <w:t xml:space="preserve"> </w:t>
      </w:r>
    </w:p>
    <w:p w14:paraId="12EA056B" w14:textId="66091185" w:rsidR="00727C76" w:rsidRDefault="00727C76" w:rsidP="00BE61B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ადგილობრივი აქტივისტების, ასევე</w:t>
      </w:r>
      <w:r w:rsidR="00A05C1B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თავად შპს „ენკა რინიუებლზის“ მედიისთვის მიწოდებული </w:t>
      </w:r>
      <w:hyperlink r:id="rId14" w:history="1">
        <w:r w:rsidRPr="006058C0">
          <w:rPr>
            <w:rStyle w:val="Hyperlink"/>
            <w:rFonts w:ascii="Sylfaen" w:hAnsi="Sylfaen"/>
            <w:lang w:val="ka-GE"/>
          </w:rPr>
          <w:t>ინფორმაციის</w:t>
        </w:r>
      </w:hyperlink>
      <w:r>
        <w:rPr>
          <w:rFonts w:ascii="Sylfaen" w:hAnsi="Sylfaen"/>
          <w:lang w:val="ka-GE"/>
        </w:rPr>
        <w:t xml:space="preserve"> თანახმად, </w:t>
      </w:r>
      <w:r w:rsidR="00870688">
        <w:rPr>
          <w:rFonts w:ascii="Sylfaen" w:hAnsi="Sylfaen"/>
          <w:lang w:val="ka-GE"/>
        </w:rPr>
        <w:t>კომპანი</w:t>
      </w:r>
      <w:r w:rsidR="00D936D8">
        <w:rPr>
          <w:rFonts w:ascii="Sylfaen" w:hAnsi="Sylfaen"/>
          <w:lang w:val="ka-GE"/>
        </w:rPr>
        <w:t>ა</w:t>
      </w:r>
      <w:r w:rsidR="00870688">
        <w:rPr>
          <w:rFonts w:ascii="Sylfaen" w:hAnsi="Sylfaen"/>
          <w:lang w:val="ka-GE"/>
        </w:rPr>
        <w:t xml:space="preserve"> </w:t>
      </w:r>
      <w:r w:rsidR="00BE61BA" w:rsidRPr="00BE61BA">
        <w:rPr>
          <w:rFonts w:ascii="Sylfaen" w:hAnsi="Sylfaen"/>
          <w:lang w:val="ka-GE"/>
        </w:rPr>
        <w:t>დროებით</w:t>
      </w:r>
      <w:r w:rsidR="00D936D8">
        <w:rPr>
          <w:rFonts w:ascii="Sylfaen" w:hAnsi="Sylfaen"/>
          <w:lang w:val="ka-GE"/>
        </w:rPr>
        <w:t xml:space="preserve"> </w:t>
      </w:r>
      <w:r w:rsidR="00BE61BA" w:rsidRPr="00BE61BA">
        <w:rPr>
          <w:rFonts w:ascii="Sylfaen" w:hAnsi="Sylfaen"/>
          <w:lang w:val="ka-GE"/>
        </w:rPr>
        <w:t>ბანაკ</w:t>
      </w:r>
      <w:r w:rsidR="00D936D8">
        <w:rPr>
          <w:rFonts w:ascii="Sylfaen" w:hAnsi="Sylfaen"/>
          <w:lang w:val="ka-GE"/>
        </w:rPr>
        <w:t xml:space="preserve">ს აშენებს, </w:t>
      </w:r>
      <w:r w:rsidR="00BE61BA" w:rsidRPr="00BE61BA">
        <w:rPr>
          <w:rFonts w:ascii="Sylfaen" w:hAnsi="Sylfaen"/>
          <w:lang w:val="ka-GE"/>
        </w:rPr>
        <w:t>რომელიც 500 ადამიანამდე იტევს</w:t>
      </w:r>
      <w:r w:rsidR="00CA4C5A">
        <w:rPr>
          <w:rFonts w:ascii="Sylfaen" w:hAnsi="Sylfaen"/>
          <w:lang w:val="ka-GE"/>
        </w:rPr>
        <w:t>;</w:t>
      </w:r>
      <w:r w:rsidR="00BE61BA" w:rsidRPr="00BE61BA">
        <w:rPr>
          <w:rFonts w:ascii="Sylfaen" w:hAnsi="Sylfaen"/>
          <w:lang w:val="ka-GE"/>
        </w:rPr>
        <w:t xml:space="preserve"> ბანაკი ნაწილობრივ უკვე ოპერირებს</w:t>
      </w:r>
      <w:r w:rsidR="00BE61BA">
        <w:rPr>
          <w:rFonts w:ascii="Sylfaen" w:hAnsi="Sylfaen"/>
          <w:lang w:val="ka-GE"/>
        </w:rPr>
        <w:t xml:space="preserve">, ასევე </w:t>
      </w:r>
      <w:r w:rsidR="00BE61BA" w:rsidRPr="00BE61BA">
        <w:rPr>
          <w:rFonts w:ascii="Sylfaen" w:hAnsi="Sylfaen"/>
          <w:lang w:val="ka-GE"/>
        </w:rPr>
        <w:t>მიმდინარეობს მოსამზადებელი სამუშაოები ბეტონის ქარხნის მოწყობისა და სადაწნევო გვირაბთან მისასვლელი გზის მშენებლობისთვის</w:t>
      </w:r>
      <w:r w:rsidR="00BE61BA">
        <w:rPr>
          <w:rFonts w:ascii="Sylfaen" w:hAnsi="Sylfaen"/>
          <w:lang w:val="ka-GE"/>
        </w:rPr>
        <w:t xml:space="preserve">, </w:t>
      </w:r>
      <w:r w:rsidR="00BE61BA" w:rsidRPr="00BE61BA">
        <w:rPr>
          <w:rFonts w:ascii="Sylfaen" w:hAnsi="Sylfaen"/>
          <w:lang w:val="ka-GE"/>
        </w:rPr>
        <w:t>შენდება დროებითი ხიდი</w:t>
      </w:r>
      <w:r w:rsidR="008A0A3D">
        <w:rPr>
          <w:rFonts w:ascii="Sylfaen" w:hAnsi="Sylfaen"/>
        </w:rPr>
        <w:t>.</w:t>
      </w:r>
    </w:p>
    <w:p w14:paraId="36DE9DD5" w14:textId="77777777" w:rsidR="00870688" w:rsidRDefault="00CA4C5A" w:rsidP="00BE61B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აშკარაა, რომ ა</w:t>
      </w:r>
      <w:r w:rsidR="00870688">
        <w:rPr>
          <w:rFonts w:ascii="Sylfaen" w:hAnsi="Sylfaen"/>
          <w:lang w:val="ka-GE"/>
        </w:rPr>
        <w:t>ღნიშნული სამუშაოები</w:t>
      </w:r>
      <w:r>
        <w:rPr>
          <w:rFonts w:ascii="Sylfaen" w:hAnsi="Sylfaen"/>
          <w:lang w:val="ka-GE"/>
        </w:rPr>
        <w:t xml:space="preserve"> </w:t>
      </w:r>
      <w:r w:rsidR="00870688">
        <w:rPr>
          <w:rFonts w:ascii="Sylfaen" w:hAnsi="Sylfaen"/>
          <w:lang w:val="ka-GE"/>
        </w:rPr>
        <w:t xml:space="preserve">ცალსახად ცდება მოსამზადებელი სამუშაოების ფარგლებს და უშუალოდ მშენებლობის დაწყებად უნდა ჩაითვალოს, </w:t>
      </w:r>
      <w:r w:rsidR="00870688" w:rsidRPr="00870688">
        <w:rPr>
          <w:rFonts w:ascii="Sylfaen" w:hAnsi="Sylfaen"/>
          <w:b/>
          <w:lang w:val="ka-GE"/>
        </w:rPr>
        <w:t xml:space="preserve">რისი უფლებაც კომპანიას </w:t>
      </w:r>
      <w:r w:rsidR="00DF2DF5">
        <w:rPr>
          <w:rFonts w:ascii="Sylfaen" w:hAnsi="Sylfaen"/>
          <w:b/>
          <w:lang w:val="ka-GE"/>
        </w:rPr>
        <w:t xml:space="preserve">ქვემო ნამახვანი ჰესის ნებართვის საფუძველზე </w:t>
      </w:r>
      <w:r w:rsidR="003A3989">
        <w:rPr>
          <w:rFonts w:ascii="Sylfaen" w:hAnsi="Sylfaen"/>
          <w:b/>
          <w:lang w:val="ka-GE"/>
        </w:rPr>
        <w:t>შესაბამისი დოკუმენტაციის წარდგენამდე ა</w:t>
      </w:r>
      <w:r w:rsidR="00870688" w:rsidRPr="00870688">
        <w:rPr>
          <w:rFonts w:ascii="Sylfaen" w:hAnsi="Sylfaen"/>
          <w:b/>
          <w:lang w:val="ka-GE"/>
        </w:rPr>
        <w:t>რ აქვს.</w:t>
      </w:r>
      <w:r w:rsidR="00870688">
        <w:rPr>
          <w:rFonts w:ascii="Sylfaen" w:hAnsi="Sylfaen"/>
          <w:lang w:val="ka-GE"/>
        </w:rPr>
        <w:t xml:space="preserve"> ამდენად,</w:t>
      </w:r>
      <w:r w:rsidR="00BE61BA">
        <w:rPr>
          <w:rFonts w:ascii="Sylfaen" w:hAnsi="Sylfaen"/>
          <w:lang w:val="ka-GE"/>
        </w:rPr>
        <w:t xml:space="preserve"> კომპანიის მიერ წარმოებული სამუშაოები სანებართვო </w:t>
      </w:r>
      <w:r w:rsidR="00870688">
        <w:rPr>
          <w:rFonts w:ascii="Sylfaen" w:hAnsi="Sylfaen"/>
          <w:lang w:val="ka-GE"/>
        </w:rPr>
        <w:t xml:space="preserve">პირობების დარღვევად </w:t>
      </w:r>
      <w:r w:rsidR="00BE61BA">
        <w:rPr>
          <w:rFonts w:ascii="Sylfaen" w:hAnsi="Sylfaen"/>
          <w:lang w:val="ka-GE"/>
        </w:rPr>
        <w:t xml:space="preserve"> და, შესაბამისად, კანონსაწინააღმდეგო</w:t>
      </w:r>
      <w:r w:rsidR="00870688">
        <w:rPr>
          <w:rFonts w:ascii="Sylfaen" w:hAnsi="Sylfaen"/>
          <w:lang w:val="ka-GE"/>
        </w:rPr>
        <w:t xml:space="preserve"> ქმედებად უნდა შეფასდეს.</w:t>
      </w:r>
    </w:p>
    <w:p w14:paraId="1559C48E" w14:textId="30EED2EE" w:rsidR="00870688" w:rsidRDefault="00870688" w:rsidP="0087068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იმ ფონზე, როდესაც ნამახვანი ჰესების კასკადის გარშემო </w:t>
      </w:r>
      <w:r w:rsidR="0084784E">
        <w:rPr>
          <w:rFonts w:ascii="Sylfaen" w:hAnsi="Sylfaen"/>
          <w:lang w:val="ka-GE"/>
        </w:rPr>
        <w:t xml:space="preserve">ისედაც </w:t>
      </w:r>
      <w:r>
        <w:rPr>
          <w:rFonts w:ascii="Sylfaen" w:hAnsi="Sylfaen"/>
          <w:lang w:val="ka-GE"/>
        </w:rPr>
        <w:t xml:space="preserve">არსებობს </w:t>
      </w:r>
      <w:r w:rsidR="0084784E">
        <w:rPr>
          <w:rFonts w:ascii="Sylfaen" w:hAnsi="Sylfaen"/>
          <w:lang w:val="ka-GE"/>
        </w:rPr>
        <w:t>უამრავი</w:t>
      </w:r>
      <w:r>
        <w:rPr>
          <w:rFonts w:ascii="Sylfaen" w:hAnsi="Sylfaen"/>
          <w:lang w:val="ka-GE"/>
        </w:rPr>
        <w:t xml:space="preserve"> </w:t>
      </w:r>
      <w:r w:rsidR="0084784E">
        <w:rPr>
          <w:rFonts w:ascii="Sylfaen" w:hAnsi="Sylfaen"/>
          <w:lang w:val="ka-GE"/>
        </w:rPr>
        <w:t>შეკ</w:t>
      </w:r>
      <w:r>
        <w:rPr>
          <w:rFonts w:ascii="Sylfaen" w:hAnsi="Sylfaen"/>
          <w:lang w:val="ka-GE"/>
        </w:rPr>
        <w:t xml:space="preserve">ითხვა პროექტის </w:t>
      </w:r>
      <w:hyperlink r:id="rId15" w:history="1">
        <w:r w:rsidRPr="006E39E9">
          <w:rPr>
            <w:rStyle w:val="Hyperlink"/>
            <w:rFonts w:ascii="Sylfaen" w:hAnsi="Sylfaen"/>
            <w:lang w:val="ka-GE"/>
          </w:rPr>
          <w:t>სოციალურ</w:t>
        </w:r>
      </w:hyperlink>
      <w:r>
        <w:rPr>
          <w:rFonts w:ascii="Sylfaen" w:hAnsi="Sylfaen"/>
          <w:lang w:val="ka-GE"/>
        </w:rPr>
        <w:t xml:space="preserve"> და </w:t>
      </w:r>
      <w:hyperlink r:id="rId16" w:history="1">
        <w:r w:rsidRPr="006E39E9">
          <w:rPr>
            <w:rStyle w:val="Hyperlink"/>
            <w:rFonts w:ascii="Sylfaen" w:hAnsi="Sylfaen"/>
            <w:lang w:val="ka-GE"/>
          </w:rPr>
          <w:t xml:space="preserve">ბუნებრივ გარემოზე </w:t>
        </w:r>
        <w:r w:rsidR="0084784E" w:rsidRPr="006E39E9">
          <w:rPr>
            <w:rStyle w:val="Hyperlink"/>
            <w:rFonts w:ascii="Sylfaen" w:hAnsi="Sylfaen"/>
            <w:lang w:val="ka-GE"/>
          </w:rPr>
          <w:t>ზემოქმედები</w:t>
        </w:r>
        <w:r w:rsidRPr="006E39E9">
          <w:rPr>
            <w:rStyle w:val="Hyperlink"/>
            <w:rFonts w:ascii="Sylfaen" w:hAnsi="Sylfaen"/>
            <w:lang w:val="ka-GE"/>
          </w:rPr>
          <w:t>ს</w:t>
        </w:r>
      </w:hyperlink>
      <w:r w:rsidR="0084784E">
        <w:rPr>
          <w:rFonts w:ascii="Sylfaen" w:hAnsi="Sylfaen"/>
          <w:lang w:val="ka-GE"/>
        </w:rPr>
        <w:t xml:space="preserve">, </w:t>
      </w:r>
      <w:hyperlink r:id="rId17" w:history="1">
        <w:r w:rsidRPr="006E39E9">
          <w:rPr>
            <w:rStyle w:val="Hyperlink"/>
            <w:rFonts w:ascii="Sylfaen" w:hAnsi="Sylfaen"/>
            <w:lang w:val="ka-GE"/>
          </w:rPr>
          <w:t xml:space="preserve">სეისმური </w:t>
        </w:r>
        <w:r w:rsidR="0084784E" w:rsidRPr="006E39E9">
          <w:rPr>
            <w:rStyle w:val="Hyperlink"/>
            <w:rFonts w:ascii="Sylfaen" w:hAnsi="Sylfaen"/>
            <w:lang w:val="ka-GE"/>
          </w:rPr>
          <w:t>მდგრადობის</w:t>
        </w:r>
      </w:hyperlink>
      <w:r w:rsidR="0084784E">
        <w:rPr>
          <w:rFonts w:ascii="Sylfaen" w:hAnsi="Sylfaen"/>
          <w:lang w:val="ka-GE"/>
        </w:rPr>
        <w:t xml:space="preserve">, </w:t>
      </w:r>
      <w:hyperlink r:id="rId18" w:history="1">
        <w:r w:rsidR="0084784E" w:rsidRPr="006E39E9">
          <w:rPr>
            <w:rStyle w:val="Hyperlink"/>
            <w:rFonts w:ascii="Sylfaen" w:hAnsi="Sylfaen"/>
            <w:lang w:val="ka-GE"/>
          </w:rPr>
          <w:t>სახელმწიფოს ფისკალური რისკების</w:t>
        </w:r>
      </w:hyperlink>
      <w:r w:rsidR="006E39E9">
        <w:rPr>
          <w:rFonts w:ascii="Sylfaen" w:hAnsi="Sylfaen"/>
          <w:lang w:val="ka-GE"/>
        </w:rPr>
        <w:t>,</w:t>
      </w:r>
      <w:r w:rsidR="00A05C1B">
        <w:rPr>
          <w:rFonts w:ascii="Sylfaen" w:hAnsi="Sylfaen"/>
          <w:lang w:val="ka-GE"/>
        </w:rPr>
        <w:t xml:space="preserve"> პროექტის განმახორციელებელი </w:t>
      </w:r>
      <w:hyperlink r:id="rId19" w:history="1">
        <w:r w:rsidR="00A05C1B" w:rsidRPr="006E39E9">
          <w:rPr>
            <w:rStyle w:val="Hyperlink"/>
            <w:rFonts w:ascii="Sylfaen" w:hAnsi="Sylfaen"/>
            <w:lang w:val="ka-GE"/>
          </w:rPr>
          <w:t>კომპანიის</w:t>
        </w:r>
      </w:hyperlink>
      <w:r w:rsidR="00A05C1B">
        <w:rPr>
          <w:rFonts w:ascii="Sylfaen" w:hAnsi="Sylfaen"/>
          <w:lang w:val="ka-GE"/>
        </w:rPr>
        <w:t xml:space="preserve"> თუ </w:t>
      </w:r>
      <w:hyperlink r:id="rId20" w:history="1">
        <w:r w:rsidR="0084784E" w:rsidRPr="006E39E9">
          <w:rPr>
            <w:rStyle w:val="Hyperlink"/>
            <w:rFonts w:ascii="Sylfaen" w:hAnsi="Sylfaen"/>
            <w:lang w:val="ka-GE"/>
          </w:rPr>
          <w:t>სამართლებრივი ხარვეზები</w:t>
        </w:r>
        <w:r w:rsidR="006E39E9" w:rsidRPr="006E39E9">
          <w:rPr>
            <w:rStyle w:val="Hyperlink"/>
            <w:rFonts w:ascii="Sylfaen" w:hAnsi="Sylfaen"/>
            <w:lang w:val="ka-GE"/>
          </w:rPr>
          <w:t>ს</w:t>
        </w:r>
      </w:hyperlink>
      <w:r w:rsidR="00A05C1B">
        <w:rPr>
          <w:rFonts w:ascii="Sylfaen" w:hAnsi="Sylfaen"/>
          <w:lang w:val="ka-GE"/>
        </w:rPr>
        <w:t xml:space="preserve"> </w:t>
      </w:r>
      <w:r w:rsidR="0084784E">
        <w:rPr>
          <w:rFonts w:ascii="Sylfaen" w:hAnsi="Sylfaen"/>
          <w:lang w:val="ka-GE"/>
        </w:rPr>
        <w:t xml:space="preserve">შესახებ, </w:t>
      </w:r>
      <w:r>
        <w:rPr>
          <w:rFonts w:ascii="Sylfaen" w:hAnsi="Sylfaen"/>
          <w:lang w:val="ka-GE"/>
        </w:rPr>
        <w:t xml:space="preserve">განსაკუთრებით შემაშფოთებელია პროექტის განმახორციელებელი კომპანიის მიერ არასანქცირებული სამუშაოების წარმოება და კანონმდებლობის მოთხოვნების დარღვევა. </w:t>
      </w:r>
    </w:p>
    <w:p w14:paraId="48E372F2" w14:textId="08418AC2" w:rsidR="00870688" w:rsidRDefault="00870688" w:rsidP="0087068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აღსანიშნავია ისიც, რომ გარემოს დაცვისა და სოფლის მეურნეობის სამინისტროს მიერ გაცემული გარემოსდაცვითი გადაწყვეტილებაც, თავის მხრივ, ითვალისწინებს მთელ რიგ პირობებს და მოთხოვნებს, რომელთა ნაწილიც კომპანიამ უშუალოდ სამშენებლო </w:t>
      </w:r>
      <w:r>
        <w:rPr>
          <w:rFonts w:ascii="Sylfaen" w:hAnsi="Sylfaen"/>
          <w:lang w:val="ka-GE"/>
        </w:rPr>
        <w:lastRenderedPageBreak/>
        <w:t>სამუშაოების დაწყებამდე უნდა დააკმაყოფილოს.</w:t>
      </w:r>
      <w:r w:rsidR="00CA4C5A">
        <w:rPr>
          <w:rFonts w:ascii="Sylfaen" w:hAnsi="Sylfaen"/>
          <w:lang w:val="ka-GE"/>
        </w:rPr>
        <w:t xml:space="preserve"> შესაბამისად, ამ ეტაპზე ვიღებთ მდგომარეობას, როდესაც კომპანია სამშენებლო სამუშაოებს ახორციელებს </w:t>
      </w:r>
      <w:r w:rsidR="00440508">
        <w:rPr>
          <w:rFonts w:ascii="Sylfaen" w:hAnsi="Sylfaen"/>
          <w:lang w:val="ka-GE"/>
        </w:rPr>
        <w:t>იმ პირობებში,</w:t>
      </w:r>
      <w:r w:rsidR="00CA4C5A">
        <w:rPr>
          <w:rFonts w:ascii="Sylfaen" w:hAnsi="Sylfaen"/>
          <w:lang w:val="ka-GE"/>
        </w:rPr>
        <w:t xml:space="preserve"> როდესაც, </w:t>
      </w:r>
      <w:r w:rsidR="00440508">
        <w:rPr>
          <w:rFonts w:ascii="Sylfaen" w:hAnsi="Sylfaen"/>
          <w:lang w:val="ka-GE"/>
        </w:rPr>
        <w:t xml:space="preserve">მას </w:t>
      </w:r>
      <w:r w:rsidR="00CA4C5A">
        <w:rPr>
          <w:rFonts w:ascii="Sylfaen" w:hAnsi="Sylfaen"/>
          <w:lang w:val="ka-GE"/>
        </w:rPr>
        <w:t xml:space="preserve">არსებითი მნიშვნელობის დამატებითი კვლევების/დოკუმენტაციის </w:t>
      </w:r>
      <w:r w:rsidR="00440508">
        <w:rPr>
          <w:rFonts w:ascii="Sylfaen" w:hAnsi="Sylfaen"/>
          <w:lang w:val="ka-GE"/>
        </w:rPr>
        <w:t xml:space="preserve">მშენებლობის დაწყებამდე </w:t>
      </w:r>
      <w:r w:rsidR="00CA4C5A">
        <w:rPr>
          <w:rFonts w:ascii="Sylfaen" w:hAnsi="Sylfaen"/>
          <w:lang w:val="ka-GE"/>
        </w:rPr>
        <w:t xml:space="preserve">წარდგენას ავალდებულებს როგორც მშენებლობის ნებართვა, ისე გარემოსდაცვითი გადაწყვეტილება. </w:t>
      </w:r>
    </w:p>
    <w:p w14:paraId="58BD9889" w14:textId="40166130" w:rsidR="00870688" w:rsidRDefault="00440508" w:rsidP="0087068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ამასთან, გარემოსდაცვითი გადაწყვეტილების გაცემის პროცესში გამოვლენილი </w:t>
      </w:r>
      <w:proofErr w:type="spellStart"/>
      <w:r w:rsidR="007D1E6C" w:rsidRPr="0053025D">
        <w:t>სამართლებრივი</w:t>
      </w:r>
      <w:proofErr w:type="spellEnd"/>
      <w:r w:rsidR="007D1E6C" w:rsidRPr="0053025D">
        <w:t xml:space="preserve"> </w:t>
      </w:r>
      <w:proofErr w:type="spellStart"/>
      <w:r w:rsidR="007D1E6C" w:rsidRPr="0053025D">
        <w:t>ხარვეზების</w:t>
      </w:r>
      <w:proofErr w:type="spellEnd"/>
      <w:r w:rsidR="007D1E6C" w:rsidRPr="0053025D">
        <w:t xml:space="preserve"> </w:t>
      </w:r>
      <w:proofErr w:type="spellStart"/>
      <w:r w:rsidR="007D1E6C" w:rsidRPr="0053025D">
        <w:t>გარდა</w:t>
      </w:r>
      <w:proofErr w:type="spellEnd"/>
      <w:r w:rsidR="007D1E6C" w:rsidRPr="0053025D">
        <w:t>,</w:t>
      </w:r>
      <w:r w:rsidR="007D1E6C">
        <w:rPr>
          <w:rStyle w:val="FootnoteReference"/>
          <w:rFonts w:ascii="Sylfaen" w:hAnsi="Sylfaen"/>
          <w:lang w:val="ka-GE"/>
        </w:rPr>
        <w:footnoteReference w:id="5"/>
      </w:r>
      <w:r>
        <w:rPr>
          <w:rFonts w:ascii="Sylfaen" w:hAnsi="Sylfaen"/>
          <w:lang w:val="ka-GE"/>
        </w:rPr>
        <w:t xml:space="preserve"> გარკვეულ </w:t>
      </w:r>
      <w:r w:rsidR="00870688">
        <w:rPr>
          <w:rFonts w:ascii="Sylfaen" w:hAnsi="Sylfaen"/>
          <w:lang w:val="ka-GE"/>
        </w:rPr>
        <w:t xml:space="preserve">ეჭვებს </w:t>
      </w:r>
      <w:r>
        <w:rPr>
          <w:rFonts w:ascii="Sylfaen" w:hAnsi="Sylfaen"/>
          <w:lang w:val="ka-GE"/>
        </w:rPr>
        <w:t xml:space="preserve">ბადებს მშენებლობის ნებართვის გაცემის </w:t>
      </w:r>
      <w:r w:rsidR="003A3989">
        <w:rPr>
          <w:rFonts w:ascii="Sylfaen" w:hAnsi="Sylfaen"/>
          <w:lang w:val="ka-GE"/>
        </w:rPr>
        <w:t>პროცედურაც</w:t>
      </w:r>
      <w:r>
        <w:rPr>
          <w:rFonts w:ascii="Sylfaen" w:hAnsi="Sylfaen"/>
          <w:lang w:val="ka-GE"/>
        </w:rPr>
        <w:t>. როგორც ითქვა,</w:t>
      </w:r>
      <w:r w:rsidR="00870688">
        <w:rPr>
          <w:rFonts w:ascii="Sylfaen" w:hAnsi="Sylfaen"/>
          <w:lang w:val="ka-GE"/>
        </w:rPr>
        <w:t xml:space="preserve"> სამშენებლო </w:t>
      </w:r>
      <w:r>
        <w:rPr>
          <w:rFonts w:ascii="Sylfaen" w:hAnsi="Sylfaen"/>
          <w:lang w:val="ka-GE"/>
        </w:rPr>
        <w:t>ნებართვა გაიცა გამარტივებული წარმოების წესით</w:t>
      </w:r>
      <w:r w:rsidR="00A05C1B">
        <w:rPr>
          <w:rFonts w:ascii="Sylfaen" w:hAnsi="Sylfaen"/>
          <w:lang w:val="ka-GE"/>
        </w:rPr>
        <w:t xml:space="preserve"> და კ</w:t>
      </w:r>
      <w:r>
        <w:rPr>
          <w:rFonts w:ascii="Sylfaen" w:hAnsi="Sylfaen"/>
          <w:lang w:val="ka-GE"/>
        </w:rPr>
        <w:t xml:space="preserve">ომპანიის მიერ საბოლოო სამშენებლო დოკუმენტაციისა და ექსპერტული დასკვნების წარმოდგენის </w:t>
      </w:r>
      <w:r w:rsidR="003A3989">
        <w:rPr>
          <w:rFonts w:ascii="Sylfaen" w:hAnsi="Sylfaen"/>
          <w:lang w:val="ka-GE"/>
        </w:rPr>
        <w:t>გარეშე</w:t>
      </w:r>
      <w:r w:rsidR="006058C0">
        <w:rPr>
          <w:rFonts w:ascii="Sylfaen" w:hAnsi="Sylfaen"/>
          <w:lang w:val="ka-GE"/>
        </w:rPr>
        <w:t>.</w:t>
      </w:r>
      <w:r w:rsidR="006E39E9">
        <w:rPr>
          <w:rFonts w:ascii="Sylfaen" w:hAnsi="Sylfaen"/>
          <w:lang w:val="ka-GE"/>
        </w:rPr>
        <w:t xml:space="preserve"> </w:t>
      </w:r>
      <w:r w:rsidR="006058C0">
        <w:rPr>
          <w:rFonts w:ascii="Sylfaen" w:hAnsi="Sylfaen"/>
          <w:lang w:val="ka-GE"/>
        </w:rPr>
        <w:t>დამატებით კითხვებს აჩენს ის გარემოებაც,</w:t>
      </w:r>
      <w:r>
        <w:rPr>
          <w:rFonts w:ascii="Sylfaen" w:hAnsi="Sylfaen"/>
          <w:lang w:val="ka-GE"/>
        </w:rPr>
        <w:t xml:space="preserve"> რომ</w:t>
      </w:r>
      <w:r w:rsidR="003A3989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="00870688">
        <w:rPr>
          <w:rFonts w:ascii="Sylfaen" w:hAnsi="Sylfaen"/>
          <w:lang w:val="ka-GE"/>
        </w:rPr>
        <w:t>როგორც სახელმწიფო საწარმოს</w:t>
      </w:r>
      <w:r w:rsidR="003A3989">
        <w:rPr>
          <w:rFonts w:ascii="Sylfaen" w:hAnsi="Sylfaen"/>
          <w:lang w:val="ka-GE"/>
        </w:rPr>
        <w:t>,</w:t>
      </w:r>
      <w:r w:rsidR="00870688">
        <w:rPr>
          <w:rFonts w:ascii="Sylfaen" w:hAnsi="Sylfaen"/>
          <w:lang w:val="ka-GE"/>
        </w:rPr>
        <w:t xml:space="preserve"> სს „</w:t>
      </w:r>
      <w:r w:rsidR="003A3989">
        <w:rPr>
          <w:rFonts w:ascii="Sylfaen" w:hAnsi="Sylfaen"/>
          <w:lang w:val="ka-GE"/>
        </w:rPr>
        <w:t xml:space="preserve">საქართველოს </w:t>
      </w:r>
      <w:r w:rsidR="00870688">
        <w:rPr>
          <w:rFonts w:ascii="Sylfaen" w:hAnsi="Sylfaen"/>
          <w:lang w:val="ka-GE"/>
        </w:rPr>
        <w:t>ენერგეტიკის განვითარების ფონდის“</w:t>
      </w:r>
      <w:r w:rsidR="00C7485C">
        <w:rPr>
          <w:rStyle w:val="FootnoteReference"/>
          <w:rFonts w:ascii="Sylfaen" w:hAnsi="Sylfaen"/>
          <w:lang w:val="ka-GE"/>
        </w:rPr>
        <w:footnoteReference w:id="6"/>
      </w:r>
      <w:r w:rsidR="00870688">
        <w:rPr>
          <w:rFonts w:ascii="Sylfaen" w:hAnsi="Sylfaen"/>
          <w:lang w:val="ka-GE"/>
        </w:rPr>
        <w:t xml:space="preserve"> ოფიციალური ვებ-გვერდიდან </w:t>
      </w:r>
      <w:hyperlink r:id="rId21" w:history="1">
        <w:r w:rsidR="006058C0" w:rsidRPr="006058C0">
          <w:rPr>
            <w:rStyle w:val="Hyperlink"/>
            <w:rFonts w:ascii="Sylfaen" w:hAnsi="Sylfaen"/>
            <w:lang w:val="ka-GE"/>
          </w:rPr>
          <w:t>ირკვევა</w:t>
        </w:r>
      </w:hyperlink>
      <w:r w:rsidR="006058C0">
        <w:rPr>
          <w:rFonts w:ascii="Sylfaen" w:hAnsi="Sylfaen"/>
          <w:lang w:val="ka-GE"/>
        </w:rPr>
        <w:t xml:space="preserve">, </w:t>
      </w:r>
      <w:r w:rsidR="00DF2DF5">
        <w:rPr>
          <w:rFonts w:ascii="Sylfaen" w:hAnsi="Sylfaen"/>
          <w:lang w:val="ka-GE"/>
        </w:rPr>
        <w:t>ფონდსა და</w:t>
      </w:r>
      <w:r w:rsidR="00870688">
        <w:rPr>
          <w:rFonts w:ascii="Sylfaen" w:hAnsi="Sylfaen"/>
          <w:lang w:val="ka-GE"/>
        </w:rPr>
        <w:t xml:space="preserve"> </w:t>
      </w:r>
      <w:r w:rsidR="00DF2DF5">
        <w:rPr>
          <w:rFonts w:ascii="Sylfaen" w:hAnsi="Sylfaen"/>
          <w:lang w:val="ka-GE"/>
        </w:rPr>
        <w:t xml:space="preserve">შპს „ენკა </w:t>
      </w:r>
      <w:r w:rsidR="00DF2DF5" w:rsidRPr="001563F6">
        <w:rPr>
          <w:rFonts w:ascii="Sylfaen" w:hAnsi="Sylfaen"/>
          <w:lang w:val="ka-GE"/>
        </w:rPr>
        <w:t>რინიუებლზ</w:t>
      </w:r>
      <w:r w:rsidR="00DF2DF5" w:rsidRPr="001563F6">
        <w:rPr>
          <w:rFonts w:ascii="Sylfaen" w:hAnsi="Sylfaen" w:hint="eastAsia"/>
          <w:lang w:val="ka-GE"/>
        </w:rPr>
        <w:t>“</w:t>
      </w:r>
      <w:r w:rsidR="00DF2DF5">
        <w:rPr>
          <w:rFonts w:ascii="Sylfaen" w:hAnsi="Sylfaen" w:hint="eastAsia"/>
          <w:lang w:val="ka-GE"/>
        </w:rPr>
        <w:t>-ს</w:t>
      </w:r>
      <w:r w:rsidR="00DF2DF5">
        <w:rPr>
          <w:rFonts w:ascii="Sylfaen" w:hAnsi="Sylfaen"/>
          <w:lang w:val="ka-GE"/>
        </w:rPr>
        <w:t xml:space="preserve"> შორის</w:t>
      </w:r>
      <w:r w:rsidR="00DF2DF5">
        <w:rPr>
          <w:rFonts w:ascii="Sylfaen" w:hAnsi="Sylfaen"/>
        </w:rPr>
        <w:t xml:space="preserve"> </w:t>
      </w:r>
      <w:r w:rsidR="00870688">
        <w:rPr>
          <w:rFonts w:ascii="Sylfaen" w:hAnsi="Sylfaen"/>
          <w:lang w:val="ka-GE"/>
        </w:rPr>
        <w:t>სს „ნამახვანი ჰესის“ აქტივების რეალიზაციის შესახებ ხელშეკრულების საფუძველზე</w:t>
      </w:r>
      <w:r w:rsidR="00DF2DF5">
        <w:rPr>
          <w:rFonts w:ascii="Sylfaen" w:hAnsi="Sylfaen"/>
          <w:lang w:val="ka-GE"/>
        </w:rPr>
        <w:t xml:space="preserve">, სს „საქართველოს </w:t>
      </w:r>
      <w:r w:rsidR="00870688">
        <w:rPr>
          <w:rFonts w:ascii="Sylfaen" w:hAnsi="Sylfaen"/>
          <w:lang w:val="ka-GE"/>
        </w:rPr>
        <w:t>ენერგეტიკის განვითარების ფონდმა</w:t>
      </w:r>
      <w:r w:rsidR="00DF2DF5">
        <w:rPr>
          <w:rFonts w:ascii="Sylfaen" w:hAnsi="Sylfaen"/>
          <w:lang w:val="ka-GE"/>
        </w:rPr>
        <w:t>“</w:t>
      </w:r>
      <w:r w:rsidR="00870688">
        <w:rPr>
          <w:rFonts w:ascii="Sylfaen" w:hAnsi="Sylfaen"/>
          <w:lang w:val="ka-GE"/>
        </w:rPr>
        <w:t xml:space="preserve"> იკისრა ვალდებულება</w:t>
      </w:r>
      <w:r w:rsidR="00DF2DF5">
        <w:rPr>
          <w:rFonts w:ascii="Sylfaen" w:hAnsi="Sylfaen"/>
          <w:lang w:val="ka-GE"/>
        </w:rPr>
        <w:t>,</w:t>
      </w:r>
      <w:r w:rsidR="00870688">
        <w:rPr>
          <w:rFonts w:ascii="Sylfaen" w:hAnsi="Sylfaen"/>
          <w:lang w:val="ka-GE"/>
        </w:rPr>
        <w:t xml:space="preserve"> დახმარებოდა ინვესტორს </w:t>
      </w:r>
      <w:r w:rsidR="00DF2DF5">
        <w:rPr>
          <w:rFonts w:ascii="Sylfaen" w:hAnsi="Sylfaen"/>
          <w:lang w:val="ka-GE"/>
        </w:rPr>
        <w:t xml:space="preserve">განახლებული </w:t>
      </w:r>
      <w:r w:rsidR="00870688">
        <w:rPr>
          <w:rFonts w:ascii="Sylfaen" w:hAnsi="Sylfaen"/>
          <w:lang w:val="ka-GE"/>
        </w:rPr>
        <w:t>მშენებლობის ნებართვის მოპოვებაში. საინტერესოა ისიც, რომ სახელმწიფო კომპანიას</w:t>
      </w:r>
      <w:r w:rsidR="00DF2DF5">
        <w:rPr>
          <w:rFonts w:ascii="Sylfaen" w:hAnsi="Sylfaen"/>
          <w:lang w:val="ka-GE"/>
        </w:rPr>
        <w:t xml:space="preserve"> (სს „საქართველოს ენერგეტიკის განვითარების ფონდი“)</w:t>
      </w:r>
      <w:r w:rsidR="00870688">
        <w:rPr>
          <w:rFonts w:ascii="Sylfaen" w:hAnsi="Sylfaen"/>
          <w:lang w:val="ka-GE"/>
        </w:rPr>
        <w:t xml:space="preserve"> და</w:t>
      </w:r>
      <w:r w:rsidR="00DF2DF5">
        <w:rPr>
          <w:rFonts w:ascii="Sylfaen" w:hAnsi="Sylfaen"/>
          <w:lang w:val="ka-GE"/>
        </w:rPr>
        <w:t xml:space="preserve"> შპს „ენკა </w:t>
      </w:r>
      <w:r w:rsidR="00DF2DF5" w:rsidRPr="001563F6">
        <w:rPr>
          <w:rFonts w:ascii="Sylfaen" w:hAnsi="Sylfaen"/>
          <w:lang w:val="ka-GE"/>
        </w:rPr>
        <w:t>რინიუებლზ</w:t>
      </w:r>
      <w:r w:rsidR="00DF2DF5" w:rsidRPr="001563F6">
        <w:rPr>
          <w:rFonts w:ascii="Sylfaen" w:hAnsi="Sylfaen" w:hint="eastAsia"/>
          <w:lang w:val="ka-GE"/>
        </w:rPr>
        <w:t>“</w:t>
      </w:r>
      <w:r w:rsidR="00DF2DF5">
        <w:rPr>
          <w:rFonts w:ascii="Sylfaen" w:hAnsi="Sylfaen" w:hint="eastAsia"/>
          <w:lang w:val="ka-GE"/>
        </w:rPr>
        <w:t>-ს</w:t>
      </w:r>
      <w:r w:rsidR="00870688">
        <w:rPr>
          <w:rFonts w:ascii="Sylfaen" w:hAnsi="Sylfaen"/>
          <w:lang w:val="ka-GE"/>
        </w:rPr>
        <w:t xml:space="preserve"> შორის გაფორმებული ხე</w:t>
      </w:r>
      <w:r w:rsidR="00870688" w:rsidRPr="0087030E">
        <w:rPr>
          <w:rFonts w:ascii="Sylfaen" w:hAnsi="Sylfaen"/>
          <w:lang w:val="ka-GE"/>
        </w:rPr>
        <w:t>ლშეკრულების მიხედვით</w:t>
      </w:r>
      <w:r w:rsidR="00DF2DF5">
        <w:rPr>
          <w:rFonts w:ascii="Sylfaen" w:hAnsi="Sylfaen"/>
          <w:lang w:val="ka-GE"/>
        </w:rPr>
        <w:t>,</w:t>
      </w:r>
      <w:r w:rsidR="00870688" w:rsidRPr="0087030E">
        <w:rPr>
          <w:rFonts w:ascii="Sylfaen" w:hAnsi="Sylfaen"/>
          <w:lang w:val="ka-GE"/>
        </w:rPr>
        <w:t xml:space="preserve"> ნასყიდობის ღირებულების ჩარიცხვა ხდება ინვესტორის მიერ განახლებული მშენებლობის ნებართვის მიღების შემდგომ.</w:t>
      </w:r>
      <w:r w:rsidR="00870688">
        <w:rPr>
          <w:rFonts w:ascii="Sylfaen" w:hAnsi="Sylfaen"/>
          <w:lang w:val="ka-GE"/>
        </w:rPr>
        <w:t xml:space="preserve"> </w:t>
      </w:r>
      <w:r w:rsidR="00051B34">
        <w:rPr>
          <w:rFonts w:ascii="Sylfaen" w:hAnsi="Sylfaen"/>
          <w:lang w:val="ka-GE"/>
        </w:rPr>
        <w:t xml:space="preserve">ამგვარი სახელშეკრულებო მოწესრიგება, როდესაც მშენებლობის ნებართვის გაცემა პირდაპირ უკავშირდება სახელმწიფო კომპანიის მიერ ფულადი ანაზღაურების მიღებას, </w:t>
      </w:r>
      <w:r w:rsidR="00870688">
        <w:rPr>
          <w:rFonts w:ascii="Sylfaen" w:hAnsi="Sylfaen"/>
          <w:lang w:val="ka-GE"/>
        </w:rPr>
        <w:t xml:space="preserve">საფრთხეს უქმნის </w:t>
      </w:r>
      <w:r w:rsidR="00051B34">
        <w:rPr>
          <w:rFonts w:ascii="Sylfaen" w:hAnsi="Sylfaen"/>
          <w:lang w:val="ka-GE"/>
        </w:rPr>
        <w:t>სახელმწიფო უწყებების</w:t>
      </w:r>
      <w:r w:rsidR="00870688">
        <w:rPr>
          <w:rFonts w:ascii="Sylfaen" w:hAnsi="Sylfaen"/>
          <w:lang w:val="ka-GE"/>
        </w:rPr>
        <w:t xml:space="preserve"> მიერ მშენებლობის ნებართვის გაცემისას </w:t>
      </w:r>
      <w:r w:rsidR="00E5430A">
        <w:rPr>
          <w:rFonts w:ascii="Sylfaen" w:hAnsi="Sylfaen"/>
          <w:lang w:val="ka-GE"/>
        </w:rPr>
        <w:t xml:space="preserve">ობიექტური და </w:t>
      </w:r>
      <w:r w:rsidR="00051B34">
        <w:rPr>
          <w:rFonts w:ascii="Sylfaen" w:hAnsi="Sylfaen"/>
          <w:lang w:val="ka-GE"/>
        </w:rPr>
        <w:t xml:space="preserve">მიუკერძოებელი </w:t>
      </w:r>
      <w:r w:rsidR="00870688">
        <w:rPr>
          <w:rFonts w:ascii="Sylfaen" w:hAnsi="Sylfaen"/>
          <w:lang w:val="ka-GE"/>
        </w:rPr>
        <w:t>გადაწყვეტილების მიღებას</w:t>
      </w:r>
      <w:r w:rsidR="00051B34">
        <w:rPr>
          <w:rFonts w:ascii="Sylfaen" w:hAnsi="Sylfaen"/>
          <w:lang w:val="ka-GE"/>
        </w:rPr>
        <w:t>. ამასთან,</w:t>
      </w:r>
      <w:r w:rsidR="00870688">
        <w:rPr>
          <w:rFonts w:ascii="Sylfaen" w:hAnsi="Sylfaen"/>
          <w:lang w:val="ka-GE"/>
        </w:rPr>
        <w:t xml:space="preserve"> იმ </w:t>
      </w:r>
      <w:r w:rsidR="00051B34">
        <w:rPr>
          <w:rFonts w:ascii="Sylfaen" w:hAnsi="Sylfaen"/>
          <w:lang w:val="ka-GE"/>
        </w:rPr>
        <w:t xml:space="preserve">პირობებში, </w:t>
      </w:r>
      <w:r w:rsidR="00870688">
        <w:rPr>
          <w:rFonts w:ascii="Sylfaen" w:hAnsi="Sylfaen"/>
          <w:lang w:val="ka-GE"/>
        </w:rPr>
        <w:t xml:space="preserve">როდესაც არსებობს სახელმწიფო კომპანიის ფინანსური </w:t>
      </w:r>
      <w:r w:rsidR="00E5430A">
        <w:rPr>
          <w:rFonts w:ascii="Sylfaen" w:hAnsi="Sylfaen"/>
          <w:lang w:val="ka-GE"/>
        </w:rPr>
        <w:t>დაინტერესება</w:t>
      </w:r>
      <w:r w:rsidR="00870688">
        <w:rPr>
          <w:rFonts w:ascii="Sylfaen" w:hAnsi="Sylfaen"/>
          <w:lang w:val="ka-GE"/>
        </w:rPr>
        <w:t xml:space="preserve"> ნებართვის გაცემასთან დაკავშირებით, </w:t>
      </w:r>
      <w:r w:rsidR="00051B34">
        <w:rPr>
          <w:rFonts w:ascii="Sylfaen" w:hAnsi="Sylfaen"/>
          <w:lang w:val="ka-GE"/>
        </w:rPr>
        <w:t>ჩნდება</w:t>
      </w:r>
      <w:r w:rsidR="00870688">
        <w:rPr>
          <w:rFonts w:ascii="Sylfaen" w:hAnsi="Sylfaen"/>
          <w:lang w:val="ka-GE"/>
        </w:rPr>
        <w:t xml:space="preserve"> იმის ვარაუდის საფუძველი</w:t>
      </w:r>
      <w:r w:rsidR="00051B34">
        <w:rPr>
          <w:rFonts w:ascii="Sylfaen" w:hAnsi="Sylfaen"/>
          <w:lang w:val="ka-GE"/>
        </w:rPr>
        <w:t>ც</w:t>
      </w:r>
      <w:r w:rsidR="00870688">
        <w:rPr>
          <w:rFonts w:ascii="Sylfaen" w:hAnsi="Sylfaen"/>
          <w:lang w:val="ka-GE"/>
        </w:rPr>
        <w:t>, რომ მშენებლობის ნებართვის გაცემა</w:t>
      </w:r>
      <w:r w:rsidR="00051B34">
        <w:rPr>
          <w:rFonts w:ascii="Sylfaen" w:hAnsi="Sylfaen"/>
          <w:lang w:val="ka-GE"/>
        </w:rPr>
        <w:t>, როგორც მინიმუმ,</w:t>
      </w:r>
      <w:r w:rsidR="00870688">
        <w:rPr>
          <w:rFonts w:ascii="Sylfaen" w:hAnsi="Sylfaen"/>
          <w:lang w:val="ka-GE"/>
        </w:rPr>
        <w:t xml:space="preserve"> მოხდა დაჩქარებული წესით.  </w:t>
      </w:r>
    </w:p>
    <w:p w14:paraId="0419A525" w14:textId="54DE71FD" w:rsidR="00E45537" w:rsidRDefault="00E45537" w:rsidP="000B47EB">
      <w:pPr>
        <w:jc w:val="both"/>
        <w:rPr>
          <w:rFonts w:ascii="Sylfaen" w:hAnsi="Sylfaen" w:cs="Sylfaen"/>
          <w:color w:val="000000"/>
          <w:lang w:val="ka-GE"/>
        </w:rPr>
      </w:pPr>
      <w:r w:rsidRPr="00E45537">
        <w:rPr>
          <w:rFonts w:ascii="Sylfaen" w:hAnsi="Sylfaen" w:cs="Sylfaen"/>
          <w:color w:val="000000"/>
          <w:lang w:val="ka-GE"/>
        </w:rPr>
        <w:t>იმ ფონზე, როდესაც საზოგადოებას და ადგილობრივ მოსახლეობას არაერთი შეკითხვა</w:t>
      </w:r>
      <w:r>
        <w:rPr>
          <w:rFonts w:ascii="Sylfaen" w:hAnsi="Sylfaen" w:cs="Sylfaen"/>
          <w:color w:val="000000"/>
          <w:lang w:val="ka-GE"/>
        </w:rPr>
        <w:t xml:space="preserve"> </w:t>
      </w:r>
      <w:r w:rsidR="00A05C1B" w:rsidRPr="00E45537">
        <w:rPr>
          <w:rFonts w:ascii="Sylfaen" w:hAnsi="Sylfaen" w:cs="Sylfaen"/>
          <w:color w:val="000000"/>
          <w:lang w:val="ka-GE"/>
        </w:rPr>
        <w:t xml:space="preserve">აქვს </w:t>
      </w:r>
      <w:r>
        <w:rPr>
          <w:rFonts w:ascii="Sylfaen" w:hAnsi="Sylfaen" w:cs="Sylfaen"/>
          <w:color w:val="000000"/>
          <w:lang w:val="ka-GE"/>
        </w:rPr>
        <w:t>პროექტის ირგვლივ, მასშტაბური ენერგეტიკული პროექტის მშენებლობა</w:t>
      </w:r>
      <w:r w:rsidRPr="00E45537">
        <w:rPr>
          <w:rFonts w:ascii="Sylfaen" w:hAnsi="Sylfaen" w:cs="Sylfaen"/>
          <w:color w:val="000000"/>
          <w:lang w:val="ka-GE"/>
        </w:rPr>
        <w:t xml:space="preserve"> მიმდინარეობს გაუმჭვირვალედ და არც სამთავრობო უწყებები და არც კომპანია საზოგადოებას არ აწვდიან </w:t>
      </w:r>
      <w:r>
        <w:rPr>
          <w:rFonts w:ascii="Sylfaen" w:hAnsi="Sylfaen" w:cs="Sylfaen"/>
          <w:color w:val="000000"/>
          <w:lang w:val="ka-GE"/>
        </w:rPr>
        <w:t xml:space="preserve">სრულყოფილ </w:t>
      </w:r>
      <w:r w:rsidRPr="00E45537">
        <w:rPr>
          <w:rFonts w:ascii="Sylfaen" w:hAnsi="Sylfaen" w:cs="Sylfaen"/>
          <w:color w:val="000000"/>
          <w:lang w:val="ka-GE"/>
        </w:rPr>
        <w:t>ინფორმაციას ამჟამად არსებული მდგომარეობის შესახებ</w:t>
      </w:r>
      <w:r w:rsidR="000B47EB">
        <w:rPr>
          <w:rFonts w:ascii="Sylfaen" w:hAnsi="Sylfaen" w:cs="Sylfaen"/>
          <w:color w:val="000000"/>
          <w:lang w:val="ka-GE"/>
        </w:rPr>
        <w:t xml:space="preserve">. ამგვარი ვითარება </w:t>
      </w:r>
      <w:r w:rsidR="00A05C1B">
        <w:rPr>
          <w:rFonts w:ascii="Sylfaen" w:hAnsi="Sylfaen" w:cs="Sylfaen"/>
          <w:color w:val="000000"/>
          <w:lang w:val="ka-GE"/>
        </w:rPr>
        <w:t xml:space="preserve">კიდევ უფრო </w:t>
      </w:r>
      <w:r w:rsidR="000B47EB">
        <w:rPr>
          <w:rFonts w:ascii="Sylfaen" w:hAnsi="Sylfaen" w:cs="Sylfaen"/>
          <w:color w:val="000000"/>
          <w:lang w:val="ka-GE"/>
        </w:rPr>
        <w:t xml:space="preserve">შემაშფოთებელია პანდემიის პირობებში, როდესაც </w:t>
      </w:r>
      <w:r w:rsidRPr="00E45537">
        <w:rPr>
          <w:rFonts w:ascii="Sylfaen" w:hAnsi="Sylfaen" w:cs="Sylfaen"/>
          <w:color w:val="000000"/>
          <w:lang w:val="ka-GE"/>
        </w:rPr>
        <w:t>საზოგადოებრივი აქტივობა ბუნებრივად შემცირებულია</w:t>
      </w:r>
      <w:r w:rsidR="000B47EB">
        <w:rPr>
          <w:rFonts w:ascii="Sylfaen" w:hAnsi="Sylfaen" w:cs="Sylfaen"/>
          <w:color w:val="000000"/>
          <w:lang w:val="ka-GE"/>
        </w:rPr>
        <w:t xml:space="preserve">, თუმცა </w:t>
      </w:r>
      <w:r w:rsidRPr="00E45537">
        <w:rPr>
          <w:rFonts w:ascii="Sylfaen" w:hAnsi="Sylfaen" w:cs="Sylfaen"/>
          <w:color w:val="000000"/>
          <w:lang w:val="ka-GE"/>
        </w:rPr>
        <w:t xml:space="preserve">კომპანია </w:t>
      </w:r>
      <w:r w:rsidR="000B47EB">
        <w:rPr>
          <w:rFonts w:ascii="Sylfaen" w:hAnsi="Sylfaen" w:cs="Sylfaen"/>
          <w:color w:val="000000"/>
          <w:lang w:val="ka-GE"/>
        </w:rPr>
        <w:t>კვლავ აგრძელებს არასანქცირებულ სამუშაოებს სადავო ელექტროსადგურის მშენებლობის მიზნით.</w:t>
      </w:r>
      <w:r w:rsidRPr="00E45537">
        <w:rPr>
          <w:rFonts w:ascii="Sylfaen" w:hAnsi="Sylfaen" w:cs="Sylfaen"/>
          <w:color w:val="000000"/>
          <w:lang w:val="ka-GE"/>
        </w:rPr>
        <w:t xml:space="preserve"> </w:t>
      </w:r>
    </w:p>
    <w:p w14:paraId="3BAF38F4" w14:textId="77777777" w:rsidR="002F3907" w:rsidRDefault="000B47EB" w:rsidP="001E2AB8">
      <w:pPr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 xml:space="preserve">ზემოაღნიშნულის გათვალისწინებით, </w:t>
      </w:r>
      <w:r>
        <w:rPr>
          <w:rFonts w:ascii="Sylfaen" w:hAnsi="Sylfaen" w:cs="Sylfaen"/>
          <w:color w:val="000000"/>
        </w:rPr>
        <w:t xml:space="preserve">EMC </w:t>
      </w:r>
      <w:r>
        <w:rPr>
          <w:rFonts w:ascii="Sylfaen" w:hAnsi="Sylfaen" w:cs="Sylfaen"/>
          <w:color w:val="000000"/>
          <w:lang w:val="ka-GE"/>
        </w:rPr>
        <w:t>მოუწოდებს</w:t>
      </w:r>
      <w:r w:rsidR="002F3907">
        <w:rPr>
          <w:rFonts w:ascii="Sylfaen" w:hAnsi="Sylfaen" w:cs="Sylfaen"/>
          <w:color w:val="000000"/>
          <w:lang w:val="ka-GE"/>
        </w:rPr>
        <w:t>:</w:t>
      </w:r>
    </w:p>
    <w:p w14:paraId="1FEEE9FF" w14:textId="0960F4E8" w:rsidR="002F3907" w:rsidRPr="00A96DC4" w:rsidRDefault="002F3907" w:rsidP="0053025D">
      <w:pPr>
        <w:jc w:val="both"/>
        <w:rPr>
          <w:rFonts w:ascii="Sylfaen" w:hAnsi="Sylfaen" w:cs="Sylfaen"/>
          <w:color w:val="000000"/>
          <w:lang w:val="ka-GE"/>
        </w:rPr>
      </w:pPr>
      <w:r w:rsidRPr="00A96DC4">
        <w:rPr>
          <w:rFonts w:ascii="Sylfaen" w:hAnsi="Sylfaen" w:cs="Sylfaen"/>
          <w:b/>
          <w:color w:val="000000"/>
          <w:lang w:val="ka-GE"/>
        </w:rPr>
        <w:lastRenderedPageBreak/>
        <w:t>ეკონომიკისა და მდგრადი განვითარების სამინისტროს</w:t>
      </w:r>
      <w:r w:rsidR="00727005">
        <w:rPr>
          <w:rFonts w:ascii="Sylfaen" w:hAnsi="Sylfaen" w:cs="Sylfaen"/>
          <w:b/>
          <w:color w:val="000000"/>
          <w:lang w:val="ka-GE"/>
        </w:rPr>
        <w:t xml:space="preserve"> და გარემოს დაცვისა და სოფლის მეურნეობის სამინისტროს, </w:t>
      </w:r>
      <w:r w:rsidR="00727005" w:rsidRPr="0053025D">
        <w:rPr>
          <w:rFonts w:ascii="Sylfaen" w:hAnsi="Sylfaen" w:cs="Sylfaen"/>
          <w:b/>
          <w:color w:val="000000"/>
          <w:lang w:val="ka-GE"/>
        </w:rPr>
        <w:t>უზრუნველყონ</w:t>
      </w:r>
      <w:r w:rsidR="00727005" w:rsidRPr="00727005">
        <w:rPr>
          <w:rFonts w:ascii="Sylfaen" w:hAnsi="Sylfaen" w:cs="Sylfaen"/>
          <w:b/>
          <w:color w:val="000000"/>
          <w:lang w:val="ka-GE"/>
        </w:rPr>
        <w:t>:</w:t>
      </w:r>
    </w:p>
    <w:p w14:paraId="4E9667B2" w14:textId="1A46A998" w:rsidR="002F3907" w:rsidRDefault="001E2AB8" w:rsidP="00CF0ED9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CF0ED9">
        <w:rPr>
          <w:rFonts w:ascii="Sylfaen" w:hAnsi="Sylfaen" w:cs="Sylfaen"/>
          <w:lang w:val="ka-GE"/>
        </w:rPr>
        <w:t>ნამახვანი</w:t>
      </w:r>
      <w:r w:rsidRPr="00727005">
        <w:rPr>
          <w:lang w:val="ka-GE"/>
        </w:rPr>
        <w:t xml:space="preserve"> </w:t>
      </w:r>
      <w:r w:rsidRPr="00CF0ED9">
        <w:rPr>
          <w:rFonts w:ascii="Sylfaen" w:hAnsi="Sylfaen" w:cs="Sylfaen"/>
          <w:lang w:val="ka-GE"/>
        </w:rPr>
        <w:t>ჰესის</w:t>
      </w:r>
      <w:r w:rsidRPr="00727005">
        <w:rPr>
          <w:lang w:val="ka-GE"/>
        </w:rPr>
        <w:t xml:space="preserve"> </w:t>
      </w:r>
      <w:r w:rsidRPr="00CF0ED9">
        <w:rPr>
          <w:rFonts w:ascii="Sylfaen" w:hAnsi="Sylfaen" w:cs="Sylfaen"/>
          <w:lang w:val="ka-GE"/>
        </w:rPr>
        <w:t>საპროექტო</w:t>
      </w:r>
      <w:r w:rsidRPr="00727005">
        <w:rPr>
          <w:lang w:val="ka-GE"/>
        </w:rPr>
        <w:t xml:space="preserve"> </w:t>
      </w:r>
      <w:r w:rsidRPr="00CF0ED9">
        <w:rPr>
          <w:rFonts w:ascii="Sylfaen" w:hAnsi="Sylfaen" w:cs="Sylfaen"/>
          <w:lang w:val="ka-GE"/>
        </w:rPr>
        <w:t>არეალში</w:t>
      </w:r>
      <w:r w:rsidRPr="00727005">
        <w:rPr>
          <w:lang w:val="ka-GE"/>
        </w:rPr>
        <w:t xml:space="preserve"> </w:t>
      </w:r>
      <w:r w:rsidRPr="0053025D">
        <w:rPr>
          <w:rFonts w:ascii="Sylfaen" w:hAnsi="Sylfaen" w:cs="Sylfaen"/>
          <w:lang w:val="ka-GE"/>
        </w:rPr>
        <w:t>კომპანიის</w:t>
      </w:r>
      <w:r w:rsidRPr="00727005">
        <w:rPr>
          <w:lang w:val="ka-GE"/>
        </w:rPr>
        <w:t xml:space="preserve"> </w:t>
      </w:r>
      <w:r w:rsidRPr="00CF0ED9">
        <w:rPr>
          <w:rFonts w:ascii="Sylfaen" w:hAnsi="Sylfaen" w:cs="Sylfaen"/>
          <w:lang w:val="ka-GE"/>
        </w:rPr>
        <w:t>მიერ</w:t>
      </w:r>
      <w:r w:rsidRPr="00727005">
        <w:rPr>
          <w:lang w:val="ka-GE"/>
        </w:rPr>
        <w:t xml:space="preserve"> </w:t>
      </w:r>
      <w:r w:rsidR="000B47EB" w:rsidRPr="00CF0ED9">
        <w:rPr>
          <w:rFonts w:ascii="Sylfaen" w:hAnsi="Sylfaen" w:cs="Sylfaen"/>
          <w:lang w:val="ka-GE"/>
        </w:rPr>
        <w:t>წარმოებული</w:t>
      </w:r>
      <w:r w:rsidR="000B47EB" w:rsidRPr="00727005">
        <w:rPr>
          <w:lang w:val="ka-GE"/>
        </w:rPr>
        <w:t xml:space="preserve"> </w:t>
      </w:r>
      <w:r w:rsidRPr="00CF0ED9">
        <w:rPr>
          <w:rFonts w:ascii="Sylfaen" w:hAnsi="Sylfaen" w:cs="Sylfaen"/>
          <w:lang w:val="ka-GE"/>
        </w:rPr>
        <w:t>სამშენებლო</w:t>
      </w:r>
      <w:r w:rsidRPr="00727005">
        <w:rPr>
          <w:lang w:val="ka-GE"/>
        </w:rPr>
        <w:t xml:space="preserve"> </w:t>
      </w:r>
      <w:r w:rsidR="000B47EB" w:rsidRPr="00CF0ED9">
        <w:rPr>
          <w:rFonts w:ascii="Sylfaen" w:hAnsi="Sylfaen" w:cs="Sylfaen"/>
          <w:lang w:val="ka-GE"/>
        </w:rPr>
        <w:t>სამუშაოების</w:t>
      </w:r>
      <w:r w:rsidR="000B47EB" w:rsidRPr="00727005">
        <w:rPr>
          <w:lang w:val="ka-GE"/>
        </w:rPr>
        <w:t xml:space="preserve"> </w:t>
      </w:r>
      <w:r w:rsidRPr="00CF0ED9">
        <w:rPr>
          <w:rFonts w:ascii="Sylfaen" w:hAnsi="Sylfaen" w:cs="Sylfaen"/>
          <w:lang w:val="ka-GE"/>
        </w:rPr>
        <w:t>შემოწმებ</w:t>
      </w:r>
      <w:r w:rsidR="000B47EB" w:rsidRPr="00CF0ED9">
        <w:rPr>
          <w:rFonts w:ascii="Sylfaen" w:hAnsi="Sylfaen"/>
          <w:lang w:val="ka-GE"/>
        </w:rPr>
        <w:t>ა პროექტის</w:t>
      </w:r>
      <w:r w:rsidR="00CF0ED9">
        <w:rPr>
          <w:rFonts w:ascii="Sylfaen" w:hAnsi="Sylfaen"/>
          <w:lang w:val="ka-GE"/>
        </w:rPr>
        <w:t xml:space="preserve"> </w:t>
      </w:r>
      <w:r w:rsidR="000B47EB" w:rsidRPr="00CF0ED9">
        <w:rPr>
          <w:rFonts w:ascii="Sylfaen" w:hAnsi="Sylfaen"/>
          <w:lang w:val="ka-GE"/>
        </w:rPr>
        <w:t xml:space="preserve">ფარგლებში გაცემულ ნებართვასთან/ნებართვებთან შესაბამისობის დადგენის </w:t>
      </w:r>
      <w:r w:rsidR="00A05C1B" w:rsidRPr="00CF0ED9">
        <w:rPr>
          <w:rFonts w:ascii="Sylfaen" w:hAnsi="Sylfaen"/>
          <w:lang w:val="ka-GE"/>
        </w:rPr>
        <w:t xml:space="preserve">და </w:t>
      </w:r>
      <w:r w:rsidR="000B47EB" w:rsidRPr="00CF0ED9">
        <w:rPr>
          <w:rFonts w:ascii="Sylfaen" w:hAnsi="Sylfaen"/>
          <w:lang w:val="ka-GE"/>
        </w:rPr>
        <w:t>შესაბამისი რეაგირებ</w:t>
      </w:r>
      <w:r w:rsidR="00A05C1B" w:rsidRPr="00CF0ED9">
        <w:rPr>
          <w:rFonts w:ascii="Sylfaen" w:hAnsi="Sylfaen"/>
          <w:lang w:val="ka-GE"/>
        </w:rPr>
        <w:t>ის მოხდენის მიზნით</w:t>
      </w:r>
      <w:r w:rsidR="00727005">
        <w:rPr>
          <w:rFonts w:ascii="Sylfaen" w:hAnsi="Sylfaen"/>
          <w:lang w:val="ka-GE"/>
        </w:rPr>
        <w:t>;</w:t>
      </w:r>
    </w:p>
    <w:p w14:paraId="0B15C681" w14:textId="5F0C5FC7" w:rsidR="00727005" w:rsidRPr="00CF0ED9" w:rsidRDefault="00727005" w:rsidP="00CF0ED9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ადგილობრივი მოსახლეობის ინტერესების გათვალისწინება და მათი სათანადო ჩართულობა ნამახვანი ჰესების კასკადთან დაკავშირებულ გადაწყვეტილებების მიღების პროცესში.</w:t>
      </w:r>
    </w:p>
    <w:p w14:paraId="42FA57D3" w14:textId="77777777" w:rsidR="002F3907" w:rsidRPr="00A96DC4" w:rsidRDefault="00454EDD" w:rsidP="00204565">
      <w:pPr>
        <w:jc w:val="both"/>
        <w:rPr>
          <w:rFonts w:ascii="Sylfaen" w:hAnsi="Sylfaen"/>
          <w:b/>
          <w:lang w:val="ka-GE"/>
        </w:rPr>
      </w:pPr>
      <w:r w:rsidRPr="00204565">
        <w:rPr>
          <w:rFonts w:ascii="Sylfaen" w:hAnsi="Sylfaen" w:cs="Sylfaen"/>
          <w:b/>
          <w:lang w:val="ka-GE"/>
        </w:rPr>
        <w:t>ამასთან</w:t>
      </w:r>
      <w:r w:rsidRPr="00A96DC4">
        <w:rPr>
          <w:rFonts w:ascii="Sylfaen" w:hAnsi="Sylfaen"/>
          <w:b/>
          <w:lang w:val="ka-GE"/>
        </w:rPr>
        <w:t>, ვინაიდან ნათელია, რომ ნამახვანი ჰესის ირგვლივ შექმნილი ვითარება სახელმწიფოს ზოგადი ხარვეზიანი პოლიტიკის გამოვლინებაა, კიდევ ერთხელ მოვუწოდებთ საქართველოს მთავრობას</w:t>
      </w:r>
      <w:r w:rsidR="002F3907" w:rsidRPr="00A96DC4">
        <w:rPr>
          <w:rFonts w:ascii="Sylfaen" w:hAnsi="Sylfaen"/>
          <w:b/>
          <w:lang w:val="ka-GE"/>
        </w:rPr>
        <w:t>:</w:t>
      </w:r>
    </w:p>
    <w:p w14:paraId="71706794" w14:textId="2275BC8D" w:rsidR="002F3907" w:rsidRDefault="000B47EB" w:rsidP="00A96DC4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204565">
        <w:rPr>
          <w:rFonts w:ascii="Sylfaen" w:hAnsi="Sylfaen"/>
          <w:lang w:val="ka-GE"/>
        </w:rPr>
        <w:t>შეიმუშავო</w:t>
      </w:r>
      <w:r w:rsidR="00454EDD" w:rsidRPr="00204565">
        <w:rPr>
          <w:rFonts w:ascii="Sylfaen" w:hAnsi="Sylfaen"/>
          <w:lang w:val="ka-GE"/>
        </w:rPr>
        <w:t>ს</w:t>
      </w:r>
      <w:r w:rsidRPr="00204565">
        <w:rPr>
          <w:rFonts w:ascii="Sylfaen" w:hAnsi="Sylfaen"/>
          <w:lang w:val="ka-GE"/>
        </w:rPr>
        <w:t xml:space="preserve"> განახლებადი ენერგეტიკის, მათ შორის, ჰიდროენერგეტიკის განვითარების სისტემური მიდგომა და სტრატეგია</w:t>
      </w:r>
      <w:r w:rsidR="002F3907">
        <w:rPr>
          <w:rFonts w:ascii="Sylfaen" w:hAnsi="Sylfaen"/>
          <w:lang w:val="ka-GE"/>
        </w:rPr>
        <w:t>;</w:t>
      </w:r>
    </w:p>
    <w:p w14:paraId="4C92E244" w14:textId="58F6570D" w:rsidR="002F3907" w:rsidRDefault="00454EDD" w:rsidP="00A96DC4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204565">
        <w:rPr>
          <w:rFonts w:ascii="Sylfaen" w:hAnsi="Sylfaen"/>
          <w:lang w:val="ka-GE"/>
        </w:rPr>
        <w:t xml:space="preserve"> უზრუნველყოს მაქსიმალური გამჭვირვალობა და საზოგადოების ჩართულობა ჰესების მშენებლობის თაობაზე ნებისმიერი გადაწყვეტილების მიღების პროცესში</w:t>
      </w:r>
      <w:r w:rsidR="002F3907">
        <w:rPr>
          <w:rFonts w:ascii="Sylfaen" w:hAnsi="Sylfaen"/>
          <w:lang w:val="ka-GE"/>
        </w:rPr>
        <w:t>;</w:t>
      </w:r>
    </w:p>
    <w:p w14:paraId="54BDFAD6" w14:textId="07B7A31E" w:rsidR="00E66BF6" w:rsidRPr="00A96DC4" w:rsidRDefault="002F3907" w:rsidP="00A96DC4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უზრუნველყოს ენერგეტიკული პროექტების ზეგავლენის ქვეშ მყოფი</w:t>
      </w:r>
      <w:r w:rsidR="00454EDD" w:rsidRPr="00A96DC4">
        <w:rPr>
          <w:rFonts w:ascii="Sylfaen" w:hAnsi="Sylfaen"/>
          <w:lang w:val="ka-GE"/>
        </w:rPr>
        <w:t xml:space="preserve"> ადგილობრივი მოსახლეობის უფლებების დაცვა. </w:t>
      </w:r>
    </w:p>
    <w:p w14:paraId="174CBD5C" w14:textId="77777777" w:rsidR="00E66BF6" w:rsidRDefault="00E66BF6" w:rsidP="001E2AB8">
      <w:pPr>
        <w:jc w:val="both"/>
        <w:rPr>
          <w:rFonts w:ascii="Sylfaen" w:hAnsi="Sylfaen"/>
          <w:lang w:val="ka-GE"/>
        </w:rPr>
      </w:pPr>
    </w:p>
    <w:p w14:paraId="76092F30" w14:textId="77777777" w:rsidR="00E66BF6" w:rsidRDefault="00E66BF6" w:rsidP="001E2AB8">
      <w:pPr>
        <w:jc w:val="both"/>
        <w:rPr>
          <w:rFonts w:ascii="Sylfaen" w:hAnsi="Sylfaen"/>
          <w:lang w:val="ka-GE"/>
        </w:rPr>
      </w:pPr>
    </w:p>
    <w:p w14:paraId="59642A30" w14:textId="77777777" w:rsidR="00E66BF6" w:rsidRDefault="00E66BF6" w:rsidP="001E2AB8">
      <w:pPr>
        <w:jc w:val="both"/>
        <w:rPr>
          <w:rFonts w:ascii="Sylfaen" w:hAnsi="Sylfaen" w:cs="Sylfaen"/>
          <w:color w:val="000000"/>
          <w:lang w:val="ka-GE"/>
        </w:rPr>
      </w:pPr>
    </w:p>
    <w:p w14:paraId="72B3670D" w14:textId="77777777" w:rsidR="00304630" w:rsidRDefault="00304630" w:rsidP="001E2AB8">
      <w:pPr>
        <w:jc w:val="both"/>
        <w:rPr>
          <w:rFonts w:ascii="Sylfaen" w:hAnsi="Sylfaen"/>
          <w:lang w:val="ka-GE"/>
        </w:rPr>
      </w:pPr>
    </w:p>
    <w:p w14:paraId="678541FA" w14:textId="77777777" w:rsidR="00304630" w:rsidRPr="00304630" w:rsidRDefault="00304630" w:rsidP="001E2AB8">
      <w:pPr>
        <w:jc w:val="both"/>
        <w:rPr>
          <w:rFonts w:ascii="Sylfaen" w:hAnsi="Sylfaen"/>
          <w:lang w:val="ka-GE"/>
        </w:rPr>
      </w:pPr>
    </w:p>
    <w:sectPr w:rsidR="00304630" w:rsidRPr="00304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1F4E7E" w15:done="0"/>
  <w15:commentEx w15:paraId="057DA840" w15:done="0"/>
  <w15:commentEx w15:paraId="2E81DF47" w15:done="0"/>
  <w15:commentEx w15:paraId="199A6456" w15:done="0"/>
  <w15:commentEx w15:paraId="0DBDDDF4" w15:done="0"/>
  <w15:commentEx w15:paraId="3E3691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B98B5B" w16cid:durableId="23466C44"/>
  <w16cid:commentId w16cid:paraId="5A23FBE5" w16cid:durableId="23466C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12536" w14:textId="77777777" w:rsidR="008A5970" w:rsidRDefault="008A5970" w:rsidP="00304630">
      <w:pPr>
        <w:spacing w:after="0" w:line="240" w:lineRule="auto"/>
      </w:pPr>
      <w:r>
        <w:separator/>
      </w:r>
    </w:p>
  </w:endnote>
  <w:endnote w:type="continuationSeparator" w:id="0">
    <w:p w14:paraId="1ED6C298" w14:textId="77777777" w:rsidR="008A5970" w:rsidRDefault="008A5970" w:rsidP="0030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Tahoma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DB1CD" w14:textId="77777777" w:rsidR="008A5970" w:rsidRDefault="008A5970" w:rsidP="00304630">
      <w:pPr>
        <w:spacing w:after="0" w:line="240" w:lineRule="auto"/>
      </w:pPr>
      <w:r>
        <w:separator/>
      </w:r>
    </w:p>
  </w:footnote>
  <w:footnote w:type="continuationSeparator" w:id="0">
    <w:p w14:paraId="47AA2097" w14:textId="77777777" w:rsidR="008A5970" w:rsidRDefault="008A5970" w:rsidP="00304630">
      <w:pPr>
        <w:spacing w:after="0" w:line="240" w:lineRule="auto"/>
      </w:pPr>
      <w:r>
        <w:continuationSeparator/>
      </w:r>
    </w:p>
  </w:footnote>
  <w:footnote w:id="1">
    <w:p w14:paraId="56ECBA55" w14:textId="77777777" w:rsidR="005A5802" w:rsidRPr="0066316F" w:rsidRDefault="005A5802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 w:rsidRPr="0066316F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გარემოსდაცვითი გადაწყვეტილება ხელმისაწვდომია: </w:t>
      </w:r>
      <w:hyperlink r:id="rId1" w:history="1">
        <w:r w:rsidRPr="00D762BB">
          <w:rPr>
            <w:rStyle w:val="Hyperlink"/>
            <w:rFonts w:ascii="Sylfaen" w:hAnsi="Sylfaen"/>
            <w:lang w:val="ka-GE"/>
          </w:rPr>
          <w:t>https://drive.google.com/drive/folders/1o94Bb6oabiLP61DoSgKoGpFGTP7oBQuX</w:t>
        </w:r>
      </w:hyperlink>
      <w:r>
        <w:rPr>
          <w:rFonts w:ascii="Sylfaen" w:hAnsi="Sylfaen"/>
          <w:lang w:val="ka-GE"/>
        </w:rPr>
        <w:t xml:space="preserve">. </w:t>
      </w:r>
    </w:p>
  </w:footnote>
  <w:footnote w:id="2">
    <w:p w14:paraId="0E26A725" w14:textId="7BA0EAA7" w:rsidR="005A5802" w:rsidRPr="0066316F" w:rsidRDefault="005A5802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 w:rsidRPr="0066316F">
        <w:rPr>
          <w:lang w:val="ka-GE"/>
        </w:rPr>
        <w:t xml:space="preserve"> </w:t>
      </w:r>
      <w:r w:rsidR="00D936D8">
        <w:rPr>
          <w:rFonts w:ascii="Sylfaen" w:hAnsi="Sylfaen"/>
          <w:lang w:val="ka-GE"/>
        </w:rPr>
        <w:t xml:space="preserve">მშენებლობის </w:t>
      </w:r>
      <w:r>
        <w:rPr>
          <w:rFonts w:ascii="Sylfaen" w:hAnsi="Sylfaen"/>
          <w:lang w:val="ka-GE"/>
        </w:rPr>
        <w:t xml:space="preserve">ნებართვა, მწვანე ალტერნატივის მიერ სააგენტოსგან გამოთხოვილი წარმოების სხვა მასალებთან ერთად, ხელმისაწვდომია: </w:t>
      </w:r>
      <w:r w:rsidR="008A5970">
        <w:fldChar w:fldCharType="begin"/>
      </w:r>
      <w:r w:rsidR="008A5970" w:rsidRPr="00513E7C">
        <w:rPr>
          <w:lang w:val="ka-GE"/>
        </w:rPr>
        <w:instrText xml:space="preserve"> HYPERLINK "https://drive.google.com/drive/folders/1o94Bb6oabiLP61DoSgKoGpFGTP7oBQuX" </w:instrText>
      </w:r>
      <w:r w:rsidR="008A5970">
        <w:fldChar w:fldCharType="separate"/>
      </w:r>
      <w:r w:rsidRPr="00D762BB">
        <w:rPr>
          <w:rStyle w:val="Hyperlink"/>
          <w:rFonts w:ascii="Sylfaen" w:hAnsi="Sylfaen"/>
          <w:lang w:val="ka-GE"/>
        </w:rPr>
        <w:t>https://drive.google.com/drive/folders/1o94Bb6oabiLP61DoSgKoGpFGTP7oBQuX</w:t>
      </w:r>
      <w:r w:rsidR="008A5970">
        <w:rPr>
          <w:rStyle w:val="Hyperlink"/>
          <w:rFonts w:ascii="Sylfaen" w:hAnsi="Sylfaen"/>
          <w:lang w:val="ka-GE"/>
        </w:rPr>
        <w:fldChar w:fldCharType="end"/>
      </w:r>
      <w:r>
        <w:rPr>
          <w:rFonts w:ascii="Sylfaen" w:hAnsi="Sylfaen"/>
          <w:lang w:val="ka-GE"/>
        </w:rPr>
        <w:t xml:space="preserve">. </w:t>
      </w:r>
    </w:p>
  </w:footnote>
  <w:footnote w:id="3">
    <w:p w14:paraId="7BE6E7BE" w14:textId="77777777" w:rsidR="005A5802" w:rsidRPr="003A3989" w:rsidRDefault="005A5802" w:rsidP="0084784E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 w:rsidRPr="0066316F">
        <w:rPr>
          <w:lang w:val="ka-GE"/>
        </w:rPr>
        <w:t xml:space="preserve"> </w:t>
      </w:r>
      <w:r>
        <w:rPr>
          <w:rFonts w:ascii="Sylfaen" w:hAnsi="Sylfaen"/>
          <w:lang w:val="ka-GE"/>
        </w:rPr>
        <w:t>იხილეთ, საქართველოს მთავრობის 2019 წლის 31 მაისის #257 დადგენილება „</w:t>
      </w:r>
      <w:r w:rsidRPr="00154614">
        <w:rPr>
          <w:rFonts w:ascii="Sylfaen" w:hAnsi="Sylfaen"/>
          <w:lang w:val="ka-GE"/>
        </w:rPr>
        <w:t>განსაკუთრებული მნიშვნელობის ობიექტების (მათ შორის, რადიაციული ან ბირთვული ობიექტების) მშენებლობის ნებართვის გაცემის წესისა და სანებართვო პირობების შესახებ</w:t>
      </w:r>
      <w:r>
        <w:rPr>
          <w:rFonts w:ascii="Sylfaen" w:hAnsi="Sylfaen"/>
          <w:lang w:val="ka-GE"/>
        </w:rPr>
        <w:t>“, 24-ე მუხლი, და 38-ე მუხლის მე-4 პუნქტი.</w:t>
      </w:r>
      <w:r w:rsidRPr="005A5802">
        <w:rPr>
          <w:rFonts w:ascii="Sylfaen" w:hAnsi="Sylfaen"/>
          <w:lang w:val="ka-GE"/>
        </w:rPr>
        <w:t xml:space="preserve"> ხელმისაწვდომია: https://matsne.gov.ge/ka/document/view/4578118?publication=2.</w:t>
      </w:r>
    </w:p>
  </w:footnote>
  <w:footnote w:id="4">
    <w:p w14:paraId="645551CB" w14:textId="77777777" w:rsidR="005A5802" w:rsidRPr="00BE61BA" w:rsidRDefault="005A5802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 w:rsidRPr="00BE61BA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იქვე, 58-ე მუხლი. </w:t>
      </w:r>
    </w:p>
  </w:footnote>
  <w:footnote w:id="5">
    <w:p w14:paraId="62E8A9CC" w14:textId="0B19629A" w:rsidR="007D1E6C" w:rsidRPr="00513E7C" w:rsidRDefault="007D1E6C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 w:rsidRPr="00513E7C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იხილეთ, მაგალითად, </w:t>
      </w:r>
      <w:r w:rsidRPr="00513E7C">
        <w:rPr>
          <w:rFonts w:ascii="Sylfaen" w:hAnsi="Sylfaen"/>
          <w:lang w:val="ka-GE"/>
        </w:rPr>
        <w:t>EMC</w:t>
      </w:r>
      <w:r>
        <w:rPr>
          <w:rFonts w:ascii="Sylfaen" w:hAnsi="Sylfaen"/>
          <w:lang w:val="ka-GE"/>
        </w:rPr>
        <w:t xml:space="preserve">-ის </w:t>
      </w:r>
      <w:r w:rsidRPr="007D1E6C">
        <w:rPr>
          <w:rFonts w:ascii="Sylfaen" w:hAnsi="Sylfaen"/>
          <w:lang w:val="ka-GE"/>
        </w:rPr>
        <w:t>განცხადება ნამახვანის ჰესების კასკადის პროექტის გარემოზე ზემოქმედების შეფასების ანგარიშის საჯარო განხილვის კანონდარღვევებით ჩატარების შესახებ</w:t>
      </w:r>
      <w:r>
        <w:rPr>
          <w:rFonts w:ascii="Sylfaen" w:hAnsi="Sylfaen"/>
          <w:lang w:val="ka-GE"/>
        </w:rPr>
        <w:t xml:space="preserve">, 2019 წლის 23 დეკემბერი, ხელმისაწვდომია: </w:t>
      </w:r>
      <w:r w:rsidRPr="007D1E6C">
        <w:rPr>
          <w:rFonts w:ascii="Sylfaen" w:hAnsi="Sylfaen"/>
          <w:lang w:val="ka-GE"/>
        </w:rPr>
        <w:t>shorturl.at/qzIKY</w:t>
      </w:r>
      <w:r w:rsidRPr="00513E7C">
        <w:rPr>
          <w:rFonts w:ascii="Sylfaen" w:hAnsi="Sylfaen"/>
          <w:lang w:val="ka-GE"/>
        </w:rPr>
        <w:t xml:space="preserve">. </w:t>
      </w:r>
    </w:p>
  </w:footnote>
  <w:footnote w:id="6">
    <w:p w14:paraId="30C9ACE3" w14:textId="120D8C7D" w:rsidR="00C7485C" w:rsidRPr="0053025D" w:rsidRDefault="00C7485C" w:rsidP="00C7485C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 w:rsidRPr="0053025D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კომპანიის აქციების 100%-ის მფლობელი სახელმწიფოა, შესაბამისი ინფორმაცია ხელმისაწვდომია: </w:t>
      </w:r>
      <w:hyperlink r:id="rId2" w:history="1">
        <w:r w:rsidRPr="00D762BB">
          <w:rPr>
            <w:rStyle w:val="Hyperlink"/>
            <w:rFonts w:ascii="Sylfaen" w:hAnsi="Sylfaen"/>
            <w:lang w:val="ka-GE"/>
          </w:rPr>
          <w:t>https://gedf.com.ge/About-company</w:t>
        </w:r>
      </w:hyperlink>
      <w:r>
        <w:rPr>
          <w:rFonts w:ascii="Sylfaen" w:hAnsi="Sylfaen"/>
          <w:lang w:val="ka-GE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4D1A"/>
    <w:multiLevelType w:val="hybridMultilevel"/>
    <w:tmpl w:val="1E306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633F2"/>
    <w:multiLevelType w:val="multilevel"/>
    <w:tmpl w:val="0502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A25F2"/>
    <w:multiLevelType w:val="hybridMultilevel"/>
    <w:tmpl w:val="E50E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85174"/>
    <w:multiLevelType w:val="hybridMultilevel"/>
    <w:tmpl w:val="79C4CD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lome Shubladze">
    <w15:presenceInfo w15:providerId="None" w15:userId="Salome Shubladze"/>
  </w15:person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30"/>
    <w:rsid w:val="00051B34"/>
    <w:rsid w:val="00056291"/>
    <w:rsid w:val="000B0DC7"/>
    <w:rsid w:val="000B47EB"/>
    <w:rsid w:val="00114D74"/>
    <w:rsid w:val="00154614"/>
    <w:rsid w:val="001E2AB8"/>
    <w:rsid w:val="00204565"/>
    <w:rsid w:val="0022729C"/>
    <w:rsid w:val="002626D5"/>
    <w:rsid w:val="00263841"/>
    <w:rsid w:val="002C2DBF"/>
    <w:rsid w:val="002C49E0"/>
    <w:rsid w:val="002F3907"/>
    <w:rsid w:val="00304630"/>
    <w:rsid w:val="003A3989"/>
    <w:rsid w:val="00410B8F"/>
    <w:rsid w:val="00440508"/>
    <w:rsid w:val="00454EDD"/>
    <w:rsid w:val="00501186"/>
    <w:rsid w:val="0050246C"/>
    <w:rsid w:val="00513E7C"/>
    <w:rsid w:val="0053025D"/>
    <w:rsid w:val="005A5802"/>
    <w:rsid w:val="005A70A5"/>
    <w:rsid w:val="005B258C"/>
    <w:rsid w:val="006058C0"/>
    <w:rsid w:val="006305D0"/>
    <w:rsid w:val="00630629"/>
    <w:rsid w:val="0066316F"/>
    <w:rsid w:val="006C0033"/>
    <w:rsid w:val="006C0978"/>
    <w:rsid w:val="006D67E4"/>
    <w:rsid w:val="006E39E9"/>
    <w:rsid w:val="006F1607"/>
    <w:rsid w:val="007016F0"/>
    <w:rsid w:val="00727005"/>
    <w:rsid w:val="00727C76"/>
    <w:rsid w:val="007C7085"/>
    <w:rsid w:val="007D1E6C"/>
    <w:rsid w:val="007D477B"/>
    <w:rsid w:val="0084784E"/>
    <w:rsid w:val="008541F4"/>
    <w:rsid w:val="00870688"/>
    <w:rsid w:val="008A0A3D"/>
    <w:rsid w:val="008A1C75"/>
    <w:rsid w:val="008A5970"/>
    <w:rsid w:val="008A6C57"/>
    <w:rsid w:val="009239A2"/>
    <w:rsid w:val="00A05C1B"/>
    <w:rsid w:val="00A078BF"/>
    <w:rsid w:val="00A6142D"/>
    <w:rsid w:val="00A702A9"/>
    <w:rsid w:val="00A8680F"/>
    <w:rsid w:val="00A96DC4"/>
    <w:rsid w:val="00BE61BA"/>
    <w:rsid w:val="00C631CA"/>
    <w:rsid w:val="00C71262"/>
    <w:rsid w:val="00C7485C"/>
    <w:rsid w:val="00CA4C5A"/>
    <w:rsid w:val="00CB796A"/>
    <w:rsid w:val="00CF0ED9"/>
    <w:rsid w:val="00D936D8"/>
    <w:rsid w:val="00DA0C6E"/>
    <w:rsid w:val="00DC5ABE"/>
    <w:rsid w:val="00DF041E"/>
    <w:rsid w:val="00DF2DF5"/>
    <w:rsid w:val="00E45537"/>
    <w:rsid w:val="00E5430A"/>
    <w:rsid w:val="00E611FF"/>
    <w:rsid w:val="00E66BF6"/>
    <w:rsid w:val="00F7483F"/>
    <w:rsid w:val="00FB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21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046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46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463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046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2A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C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316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16F"/>
  </w:style>
  <w:style w:type="paragraph" w:styleId="Footer">
    <w:name w:val="footer"/>
    <w:basedOn w:val="Normal"/>
    <w:link w:val="FooterChar"/>
    <w:uiPriority w:val="99"/>
    <w:unhideWhenUsed/>
    <w:rsid w:val="0066316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16F"/>
  </w:style>
  <w:style w:type="character" w:styleId="FollowedHyperlink">
    <w:name w:val="FollowedHyperlink"/>
    <w:basedOn w:val="DefaultParagraphFont"/>
    <w:uiPriority w:val="99"/>
    <w:semiHidden/>
    <w:unhideWhenUsed/>
    <w:rsid w:val="00727C7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61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1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1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1B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046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46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463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046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2A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C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316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16F"/>
  </w:style>
  <w:style w:type="paragraph" w:styleId="Footer">
    <w:name w:val="footer"/>
    <w:basedOn w:val="Normal"/>
    <w:link w:val="FooterChar"/>
    <w:uiPriority w:val="99"/>
    <w:unhideWhenUsed/>
    <w:rsid w:val="0066316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16F"/>
  </w:style>
  <w:style w:type="character" w:styleId="FollowedHyperlink">
    <w:name w:val="FollowedHyperlink"/>
    <w:basedOn w:val="DefaultParagraphFont"/>
    <w:uiPriority w:val="99"/>
    <w:semiHidden/>
    <w:unhideWhenUsed/>
    <w:rsid w:val="00727C7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61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1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1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1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ublika.ge/aqtivistebma-romlebic-namakhvanis-hesis-msheneblobas-aprotesteben-adgilze-morigeoba-daiwyes/" TargetMode="External"/><Relationship Id="rId18" Type="http://schemas.openxmlformats.org/officeDocument/2006/relationships/hyperlink" Target="https://greenalt.org/wp-content/uploads/2018/09/Assessment_of_HPP_Cost_2018.pdf.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https://gedf.com.ge/project/23-namakhvanis-hesebis-kaskad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netgazeti.ge/news/469343/" TargetMode="External"/><Relationship Id="rId17" Type="http://schemas.openxmlformats.org/officeDocument/2006/relationships/hyperlink" Target="https://publika.ge/namakhvan-hesis-kaskadi-da-sheshfotebis-mizezebi-gakharias-ghia-werilit-mimartaven/" TargetMode="Externa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s://netgazeti.ge/news/469343/" TargetMode="External"/><Relationship Id="rId20" Type="http://schemas.openxmlformats.org/officeDocument/2006/relationships/hyperlink" Target="https://emc.org.ge/ka/products/emc-namakhvanis-kaskadis-proekti-samartlebriv-darghvevebs-maghal-sotsialur-da-ekologiur-riskebs-sheitsavs.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facebook.com/EMCRIGHTS/videos/%E1%83%A1%E1%83%90%E1%83%9E%E1%83%A0%E1%83%9D%E1%83%A2%E1%83%94%E1%83%A1%E1%83%A2%E1%83%9D-%E1%83%90%E1%83%A5%E1%83%AA%E1%83%98%E1%83%90-%E1%83%9C%E1%83%90%E1%83%9B%E1%83%90%E1%83%AE%E1%83%95%E1%83%90%E1%83%9C%E1%83%98-%E1%83%B0%E1%83%94%E1%83%A1%E1%83%98%E1%83%A1-%E1%83%AC%E1%83%98%E1%83%9C%E1%83%90%E1%83%90%E1%83%A6%E1%83%9B%E1%83%93%E1%83%94%E1%83%92/753010665527327/" TargetMode="Externa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yperlink" Target="https://netgazeti.ge/news/29666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ublika.ge/foto-aqciis-monawileebma-namakhvanhesis-saproeqto-teritoriaze-jvari-aghmartes/" TargetMode="External"/><Relationship Id="rId19" Type="http://schemas.openxmlformats.org/officeDocument/2006/relationships/hyperlink" Target="https://batumelebi.netgazeti.ge/news/10871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ublika.ge/es-aris-ukheshi-darghveva-ra-samushaoebi-mimdinareobs-namakhvanhesze/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gedf.com.ge/About-company" TargetMode="External"/><Relationship Id="rId1" Type="http://schemas.openxmlformats.org/officeDocument/2006/relationships/hyperlink" Target="https://drive.google.com/drive/folders/1o94Bb6oabiLP61DoSgKoGpFGTP7oBQu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02422-A2FF-4C4E-84B6-F7FB398B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EMC user</cp:lastModifiedBy>
  <cp:revision>5</cp:revision>
  <dcterms:created xsi:type="dcterms:W3CDTF">2020-10-30T10:12:00Z</dcterms:created>
  <dcterms:modified xsi:type="dcterms:W3CDTF">2020-10-30T11:21:00Z</dcterms:modified>
</cp:coreProperties>
</file>